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2D" w:rsidRDefault="00DC169E" w:rsidP="00614CC0">
      <w:pPr>
        <w:tabs>
          <w:tab w:val="left" w:pos="990"/>
        </w:tabs>
        <w:spacing w:line="36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C169E">
        <w:rPr>
          <w:rFonts w:ascii="Times New Roman" w:hAnsi="Times New Roman"/>
          <w:b/>
          <w:color w:val="000000" w:themeColor="text1"/>
          <w:sz w:val="28"/>
          <w:szCs w:val="28"/>
        </w:rPr>
        <w:t>MASOFAVIY SAVDO A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MALIYOTIDA SOTISH SAMARADORLIGI</w:t>
      </w:r>
    </w:p>
    <w:p w:rsidR="003622D9" w:rsidRDefault="003622D9" w:rsidP="00614CC0">
      <w:pPr>
        <w:spacing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Habibjonov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Usmonjon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Sherzodjon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3622D9" w:rsidRDefault="003622D9" w:rsidP="00614CC0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Xalqaro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Nordik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3622D9" w:rsidRDefault="00EF095B" w:rsidP="00614CC0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hyperlink r:id="rId5" w:history="1">
        <w:r w:rsidR="003622D9">
          <w:rPr>
            <w:rStyle w:val="a5"/>
            <w:rFonts w:ascii="Times New Roman" w:hAnsi="Times New Roman"/>
            <w:b/>
            <w:sz w:val="24"/>
            <w:szCs w:val="24"/>
          </w:rPr>
          <w:t>Habibjonovusmonjon9@gmail.com</w:t>
        </w:r>
      </w:hyperlink>
      <w:r w:rsidR="003622D9">
        <w:rPr>
          <w:rFonts w:ascii="Times New Roman" w:hAnsi="Times New Roman"/>
          <w:b/>
          <w:sz w:val="24"/>
          <w:szCs w:val="24"/>
        </w:rPr>
        <w:t xml:space="preserve"> </w:t>
      </w:r>
    </w:p>
    <w:p w:rsidR="00DC169E" w:rsidRPr="003622D9" w:rsidRDefault="003622D9" w:rsidP="00614CC0">
      <w:pPr>
        <w:spacing w:line="36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(ORCID 0009-0005-6345-483X)</w:t>
      </w:r>
    </w:p>
    <w:p w:rsidR="00DC169E" w:rsidRPr="00DC169E" w:rsidRDefault="003622D9" w:rsidP="003622D9">
      <w:pPr>
        <w:tabs>
          <w:tab w:val="left" w:pos="990"/>
        </w:tabs>
        <w:spacing w:line="360" w:lineRule="auto"/>
        <w:ind w:firstLine="720"/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Annotatsiya</w:t>
      </w:r>
      <w:proofErr w:type="spellEnd"/>
    </w:p>
    <w:p w:rsidR="00817B2D" w:rsidRDefault="00817B2D" w:rsidP="00817B2D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samaradorligi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bugungi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kunda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biznes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ahamiyat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kasb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Internet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texnologiyalarning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rivojlanishi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korxonalarga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xaridorlar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bog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lanish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qondirish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imkonini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usul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xarajatlarni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kamaytirib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global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bozorga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chiqishda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bizneslar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real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vaqt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rejimida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talablarini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kuzatib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tezkor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javob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qaytarish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imkoniga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lishadi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Ayniqsa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COVID-19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pandemiyasi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davrida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zaruratga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aylangan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lsa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hozirgi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kunda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strategik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ustuvorlik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sifatida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qaralmoqda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vositalaridan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foydalangan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holda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jalb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sadoqatli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aylantirish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keng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imkoniyatlar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yaratadi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622D9" w:rsidRPr="003622D9" w:rsidRDefault="003622D9" w:rsidP="003622D9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EB7890">
        <w:rPr>
          <w:rFonts w:ascii="Times New Roman" w:hAnsi="Times New Roman"/>
          <w:b/>
          <w:sz w:val="28"/>
        </w:rPr>
        <w:t>Kalit</w:t>
      </w:r>
      <w:proofErr w:type="spellEnd"/>
      <w:r w:rsidRPr="00EB7890">
        <w:rPr>
          <w:rFonts w:ascii="Times New Roman" w:hAnsi="Times New Roman"/>
          <w:b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b/>
          <w:sz w:val="28"/>
        </w:rPr>
        <w:t>so’zlar</w:t>
      </w:r>
      <w:proofErr w:type="spellEnd"/>
      <w:r w:rsidRPr="00EB7890">
        <w:rPr>
          <w:rFonts w:ascii="Times New Roman" w:hAnsi="Times New Roman"/>
          <w:b/>
          <w:sz w:val="28"/>
        </w:rPr>
        <w:t xml:space="preserve">: </w:t>
      </w:r>
      <w:r w:rsidRPr="00EB7890">
        <w:rPr>
          <w:rFonts w:ascii="Times New Roman" w:hAnsi="Times New Roman"/>
          <w:sz w:val="28"/>
        </w:rPr>
        <w:t xml:space="preserve">Tovar </w:t>
      </w:r>
      <w:proofErr w:type="spellStart"/>
      <w:proofErr w:type="gramStart"/>
      <w:r w:rsidRPr="00EB7890">
        <w:rPr>
          <w:rFonts w:ascii="Times New Roman" w:hAnsi="Times New Roman"/>
          <w:sz w:val="28"/>
        </w:rPr>
        <w:t>va</w:t>
      </w:r>
      <w:proofErr w:type="spellEnd"/>
      <w:proofErr w:type="gram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mahsulot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ishlab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chiqarish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talab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vataklif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iqtisodiy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o’sish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ta’minot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zanjirlari</w:t>
      </w:r>
      <w:proofErr w:type="spellEnd"/>
      <w:r w:rsidRPr="00EB7890">
        <w:rPr>
          <w:rFonts w:ascii="Times New Roman" w:hAnsi="Times New Roman"/>
          <w:sz w:val="28"/>
        </w:rPr>
        <w:t>.</w:t>
      </w:r>
    </w:p>
    <w:p w:rsidR="00817B2D" w:rsidRPr="00B817A0" w:rsidRDefault="00817B2D" w:rsidP="00817B2D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Biroq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minlash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ayrim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jihatlarini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hisobga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olish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Birinchidan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muloqot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qulay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sodda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platformalar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tashkil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kerak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Ikkinchidan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lov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tizimlarining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uzluksiz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ishlashiga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katta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tibor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qaratish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talab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etiladi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Uchinchidan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tajribasini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doimiy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ravishda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yaxshilash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ishonchini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qozonish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muhimdir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g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strategiyalarni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llagan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holda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nafaqat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sotuv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hajmini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oshirishga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balki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brendning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uzoq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muddatli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muvaffaqiyatini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minlashga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analitika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sun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intellekt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zamonaviy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texnologiyalardan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foydalanishlari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lozim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raqobatbardoshligini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oshirishiga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qiladi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17B2D" w:rsidRPr="00B817A0" w:rsidRDefault="00817B2D" w:rsidP="00817B2D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lastRenderedPageBreak/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amaliyotini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yurutishning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qancha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afzalliklari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qulayliklar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quyidagi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tamoyillar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sifatida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tavsiflanadi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7B2D" w:rsidRPr="00B817A0" w:rsidTr="0054367F">
        <w:tc>
          <w:tcPr>
            <w:tcW w:w="4672" w:type="dxa"/>
          </w:tcPr>
          <w:p w:rsidR="00817B2D" w:rsidRPr="00B817A0" w:rsidRDefault="00817B2D" w:rsidP="0054367F">
            <w:pPr>
              <w:tabs>
                <w:tab w:val="left" w:pos="99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Xarajatlarni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kamaytirish</w:t>
            </w:r>
            <w:proofErr w:type="spellEnd"/>
          </w:p>
        </w:tc>
        <w:tc>
          <w:tcPr>
            <w:tcW w:w="4673" w:type="dxa"/>
          </w:tcPr>
          <w:p w:rsidR="00817B2D" w:rsidRPr="00B817A0" w:rsidRDefault="00817B2D" w:rsidP="00817B2D">
            <w:pPr>
              <w:pStyle w:val="a3"/>
              <w:numPr>
                <w:ilvl w:val="0"/>
                <w:numId w:val="2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Ijaraga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ehtiyoj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yo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</w:t>
            </w:r>
            <w:proofErr w:type="spellEnd"/>
          </w:p>
          <w:p w:rsidR="00817B2D" w:rsidRPr="00B817A0" w:rsidRDefault="00817B2D" w:rsidP="00817B2D">
            <w:pPr>
              <w:pStyle w:val="a3"/>
              <w:numPr>
                <w:ilvl w:val="0"/>
                <w:numId w:val="2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Xodimlar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sonini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kamaytirish</w:t>
            </w:r>
            <w:proofErr w:type="spellEnd"/>
          </w:p>
        </w:tc>
      </w:tr>
      <w:tr w:rsidR="00817B2D" w:rsidRPr="00B817A0" w:rsidTr="0054367F">
        <w:tc>
          <w:tcPr>
            <w:tcW w:w="4672" w:type="dxa"/>
          </w:tcPr>
          <w:p w:rsidR="00817B2D" w:rsidRPr="00B817A0" w:rsidRDefault="00817B2D" w:rsidP="0054367F">
            <w:pPr>
              <w:tabs>
                <w:tab w:val="left" w:pos="99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Kengroq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auditoriyaga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yetib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borish</w:t>
            </w:r>
            <w:proofErr w:type="spellEnd"/>
          </w:p>
        </w:tc>
        <w:tc>
          <w:tcPr>
            <w:tcW w:w="4673" w:type="dxa"/>
          </w:tcPr>
          <w:p w:rsidR="00817B2D" w:rsidRPr="00B817A0" w:rsidRDefault="00817B2D" w:rsidP="00817B2D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Geografik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chegaralarsiz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savdo</w:t>
            </w:r>
            <w:proofErr w:type="spellEnd"/>
          </w:p>
          <w:p w:rsidR="00817B2D" w:rsidRPr="00B817A0" w:rsidRDefault="00817B2D" w:rsidP="00817B2D">
            <w:pPr>
              <w:pStyle w:val="a3"/>
              <w:numPr>
                <w:ilvl w:val="0"/>
                <w:numId w:val="3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24/7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ishlash</w:t>
            </w:r>
            <w:proofErr w:type="spellEnd"/>
          </w:p>
        </w:tc>
      </w:tr>
      <w:tr w:rsidR="00817B2D" w:rsidRPr="00B817A0" w:rsidTr="0054367F">
        <w:tc>
          <w:tcPr>
            <w:tcW w:w="4672" w:type="dxa"/>
          </w:tcPr>
          <w:p w:rsidR="00817B2D" w:rsidRPr="00B817A0" w:rsidRDefault="00817B2D" w:rsidP="0054367F">
            <w:pPr>
              <w:tabs>
                <w:tab w:val="left" w:pos="99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Xaridorlar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uchun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qulaylik</w:t>
            </w:r>
            <w:proofErr w:type="spellEnd"/>
          </w:p>
        </w:tc>
        <w:tc>
          <w:tcPr>
            <w:tcW w:w="4673" w:type="dxa"/>
          </w:tcPr>
          <w:p w:rsidR="00817B2D" w:rsidRPr="00B817A0" w:rsidRDefault="00817B2D" w:rsidP="00817B2D">
            <w:pPr>
              <w:pStyle w:val="a3"/>
              <w:numPr>
                <w:ilvl w:val="0"/>
                <w:numId w:val="4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Tezkor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xarid</w:t>
            </w:r>
            <w:proofErr w:type="spellEnd"/>
          </w:p>
          <w:p w:rsidR="00817B2D" w:rsidRPr="00B817A0" w:rsidRDefault="00817B2D" w:rsidP="00817B2D">
            <w:pPr>
              <w:pStyle w:val="a3"/>
              <w:numPr>
                <w:ilvl w:val="0"/>
                <w:numId w:val="4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Variantlarni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solishtirish</w:t>
            </w:r>
            <w:proofErr w:type="spellEnd"/>
          </w:p>
        </w:tc>
      </w:tr>
      <w:tr w:rsidR="00817B2D" w:rsidRPr="00B817A0" w:rsidTr="0054367F">
        <w:tc>
          <w:tcPr>
            <w:tcW w:w="4672" w:type="dxa"/>
          </w:tcPr>
          <w:p w:rsidR="00817B2D" w:rsidRPr="00B817A0" w:rsidRDefault="00817B2D" w:rsidP="0054367F">
            <w:pPr>
              <w:tabs>
                <w:tab w:val="left" w:pos="99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Marketing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imkoniyatlari</w:t>
            </w:r>
            <w:proofErr w:type="spellEnd"/>
          </w:p>
        </w:tc>
        <w:tc>
          <w:tcPr>
            <w:tcW w:w="4673" w:type="dxa"/>
          </w:tcPr>
          <w:p w:rsidR="00817B2D" w:rsidRPr="00B817A0" w:rsidRDefault="00817B2D" w:rsidP="00817B2D">
            <w:pPr>
              <w:pStyle w:val="a3"/>
              <w:numPr>
                <w:ilvl w:val="0"/>
                <w:numId w:val="5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Raqamli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reklama</w:t>
            </w:r>
            <w:proofErr w:type="spellEnd"/>
          </w:p>
          <w:p w:rsidR="00817B2D" w:rsidRPr="00B817A0" w:rsidRDefault="00817B2D" w:rsidP="00817B2D">
            <w:pPr>
              <w:pStyle w:val="a3"/>
              <w:numPr>
                <w:ilvl w:val="0"/>
                <w:numId w:val="5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Tahlil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qilish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osonligi</w:t>
            </w:r>
            <w:proofErr w:type="spellEnd"/>
          </w:p>
        </w:tc>
      </w:tr>
      <w:tr w:rsidR="00817B2D" w:rsidRPr="00B817A0" w:rsidTr="0054367F">
        <w:tc>
          <w:tcPr>
            <w:tcW w:w="4672" w:type="dxa"/>
          </w:tcPr>
          <w:p w:rsidR="00817B2D" w:rsidRPr="00B817A0" w:rsidRDefault="00817B2D" w:rsidP="0054367F">
            <w:pPr>
              <w:tabs>
                <w:tab w:val="left" w:pos="99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Moslashuvchanlik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va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yangiliklar</w:t>
            </w:r>
            <w:proofErr w:type="spellEnd"/>
          </w:p>
        </w:tc>
        <w:tc>
          <w:tcPr>
            <w:tcW w:w="4673" w:type="dxa"/>
          </w:tcPr>
          <w:p w:rsidR="00817B2D" w:rsidRPr="00B817A0" w:rsidRDefault="00817B2D" w:rsidP="00817B2D">
            <w:pPr>
              <w:pStyle w:val="a3"/>
              <w:numPr>
                <w:ilvl w:val="0"/>
                <w:numId w:val="6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Tezkor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zgarishlar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kiritish</w:t>
            </w:r>
            <w:proofErr w:type="spellEnd"/>
          </w:p>
          <w:p w:rsidR="00817B2D" w:rsidRPr="00B817A0" w:rsidRDefault="00817B2D" w:rsidP="00817B2D">
            <w:pPr>
              <w:pStyle w:val="a3"/>
              <w:numPr>
                <w:ilvl w:val="0"/>
                <w:numId w:val="6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Trendlarga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moslashish</w:t>
            </w:r>
            <w:proofErr w:type="spellEnd"/>
          </w:p>
        </w:tc>
      </w:tr>
      <w:tr w:rsidR="00817B2D" w:rsidRPr="00B817A0" w:rsidTr="0054367F">
        <w:tc>
          <w:tcPr>
            <w:tcW w:w="4672" w:type="dxa"/>
          </w:tcPr>
          <w:p w:rsidR="00817B2D" w:rsidRPr="00B817A0" w:rsidRDefault="00817B2D" w:rsidP="0054367F">
            <w:pPr>
              <w:tabs>
                <w:tab w:val="left" w:pos="99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Ekologik</w:t>
            </w:r>
            <w:proofErr w:type="spellEnd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samaradorlik</w:t>
            </w:r>
            <w:proofErr w:type="spellEnd"/>
          </w:p>
        </w:tc>
        <w:tc>
          <w:tcPr>
            <w:tcW w:w="4673" w:type="dxa"/>
          </w:tcPr>
          <w:p w:rsidR="00817B2D" w:rsidRPr="00B817A0" w:rsidRDefault="00817B2D" w:rsidP="00817B2D">
            <w:pPr>
              <w:pStyle w:val="a3"/>
              <w:numPr>
                <w:ilvl w:val="0"/>
                <w:numId w:val="7"/>
              </w:numPr>
              <w:tabs>
                <w:tab w:val="left" w:pos="990"/>
              </w:tabs>
              <w:ind w:left="43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Kamroq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resurs</w:t>
            </w:r>
            <w:proofErr w:type="spellEnd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817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sarfi</w:t>
            </w:r>
            <w:proofErr w:type="spellEnd"/>
          </w:p>
        </w:tc>
      </w:tr>
    </w:tbl>
    <w:p w:rsidR="00817B2D" w:rsidRPr="00B817A0" w:rsidRDefault="00817B2D" w:rsidP="00817B2D">
      <w:pPr>
        <w:tabs>
          <w:tab w:val="left" w:pos="1080"/>
        </w:tabs>
        <w:spacing w:before="20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yuritishning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afzalliklari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biznesning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lami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logistika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llab-quvvatlash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ishlaydigan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infratuzilma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qilinadi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817B2D" w:rsidRPr="00B817A0" w:rsidRDefault="00817B2D" w:rsidP="00817B2D">
      <w:pPr>
        <w:tabs>
          <w:tab w:val="left" w:pos="990"/>
        </w:tabs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amaliyotini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yurutishning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qancha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kamchiliklari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bo</w:t>
      </w:r>
      <w:r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color w:val="000000" w:themeColor="text1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kamchiliklar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quyidagi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tamoyillar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sifatida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color w:val="000000" w:themeColor="text1"/>
          <w:sz w:val="28"/>
          <w:szCs w:val="28"/>
        </w:rPr>
        <w:t>tavsiflanadi</w:t>
      </w:r>
      <w:proofErr w:type="spellEnd"/>
      <w:r w:rsidRPr="00B817A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17B2D" w:rsidRPr="00B817A0" w:rsidRDefault="00817B2D" w:rsidP="00817B2D">
      <w:pPr>
        <w:tabs>
          <w:tab w:val="left" w:pos="990"/>
        </w:tabs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17A0"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1315A293" wp14:editId="400A8D50">
            <wp:extent cx="4892040" cy="3009900"/>
            <wp:effectExtent l="0" t="19050" r="22860" b="38100"/>
            <wp:docPr id="331" name="Схема 3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17B2D" w:rsidRPr="00B817A0" w:rsidRDefault="00817B2D" w:rsidP="00817B2D">
      <w:pPr>
        <w:tabs>
          <w:tab w:val="left" w:pos="1080"/>
        </w:tabs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8.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amaliyotini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yurutishning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kamchiliklari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817B2D" w:rsidRPr="00B817A0" w:rsidRDefault="00817B2D" w:rsidP="00817B2D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amaliyotini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yuritishning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kamchiliklari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iqtisodiyotga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nalishlarda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salbiy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sir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ridan-to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muloqotning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qligi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lastRenderedPageBreak/>
        <w:t>pasayishiga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firibgarlik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holatlari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ortishi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ishonchini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qotishi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mahalliy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kichik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tadbirkorlar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global </w:t>
      </w:r>
      <w:proofErr w:type="spellStart"/>
      <w:r w:rsidRPr="00B817A0">
        <w:rPr>
          <w:rFonts w:ascii="Times New Roman" w:hAnsi="Times New Roman"/>
          <w:sz w:val="28"/>
          <w:szCs w:val="28"/>
        </w:rPr>
        <w:t>onlayn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raqobatlashishda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qiynalib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faoliyatini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cheklashga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majbur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ehtimoli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yuqori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holat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mahalliy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iqtisodiy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sishning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sekinlashishi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rinlarining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qisqarishiga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sabab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817B2D" w:rsidRPr="00B817A0" w:rsidRDefault="00817B2D" w:rsidP="00817B2D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amaliyotini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yuritishda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lchash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birinchi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navbatda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rsatkichlarini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hajmi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rtacha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moliyaviy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rsatkichlar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belgilashda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omillardan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hisoblanadi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qoniqishi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fikr-mulohazalari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lchash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Elektron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tajribasini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darajasi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jalb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rsatkichlari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kasb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817B2D" w:rsidRPr="00B817A0" w:rsidRDefault="00817B2D" w:rsidP="00817B2D">
      <w:pPr>
        <w:tabs>
          <w:tab w:val="left" w:pos="1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FDBFA78" wp14:editId="6524C793">
            <wp:extent cx="5433060" cy="2575560"/>
            <wp:effectExtent l="57150" t="0" r="53340" b="0"/>
            <wp:docPr id="332" name="Схема 3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17B2D" w:rsidRPr="00B817A0" w:rsidRDefault="00817B2D" w:rsidP="00817B2D">
      <w:pPr>
        <w:tabs>
          <w:tab w:val="left" w:pos="108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9.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amaliyotini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yurutishda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o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lchash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tamoyillari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817B2D" w:rsidRPr="00B817A0" w:rsidRDefault="00817B2D" w:rsidP="00817B2D">
      <w:pPr>
        <w:tabs>
          <w:tab w:val="left" w:pos="108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17B2D" w:rsidRPr="00B817A0" w:rsidRDefault="00817B2D" w:rsidP="00817B2D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Bundan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tashqari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kampaniyalarining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rol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ynaydi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Bunda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xarajatlarining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rentabellik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darajasi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(ROAS)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konversiya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rsatkichlari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lchovlar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sifatida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qulay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tezkor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shikoyatlarga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javob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jihatlar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oshiruvchi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omillar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qatorida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tiborga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lastRenderedPageBreak/>
        <w:t>raqobatchilar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taqqoslash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biznes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takomillashtirish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natijadorligini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817B2D" w:rsidRPr="00B817A0" w:rsidRDefault="00817B2D" w:rsidP="00817B2D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avvalo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mijoz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faol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muloqot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rnatish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ijtimoiy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tarmoqlar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elektron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pochta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messenjer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platformalaridan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tavsiya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Xaridorlarga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personalizatsiya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qilingan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qiziqishlariga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aksiyalar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tavsiyalari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yuborish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tiborni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tortishda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kasb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tezkor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javob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qaytarish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yuqori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darajadagi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ishonchini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qozonishga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6C495D" w:rsidRDefault="00817B2D" w:rsidP="00817B2D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Ikkinchi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omil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— marketing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foydalanishdir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xatti-harakatlarini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oldindan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sotuv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osonlashtirish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mumkin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CRM </w:t>
      </w:r>
      <w:proofErr w:type="spellStart"/>
      <w:r w:rsidRPr="00B817A0">
        <w:rPr>
          <w:rFonts w:ascii="Times New Roman" w:hAnsi="Times New Roman"/>
          <w:sz w:val="28"/>
          <w:szCs w:val="28"/>
        </w:rPr>
        <w:t>tizimlari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vositalardan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zarur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sotuv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saytining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qulayligi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tezkor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yuklab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lov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xavfsizligi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xaridorlar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tajribasini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Shu </w:t>
      </w:r>
      <w:proofErr w:type="spellStart"/>
      <w:r w:rsidRPr="00B817A0">
        <w:rPr>
          <w:rFonts w:ascii="Times New Roman" w:hAnsi="Times New Roman"/>
          <w:sz w:val="28"/>
          <w:szCs w:val="28"/>
        </w:rPr>
        <w:t>tarzda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yondashuv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masofaviy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sezilarli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darajada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EF095B" w:rsidRDefault="00EF095B" w:rsidP="00817B2D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F095B">
        <w:rPr>
          <w:rFonts w:ascii="Times New Roman" w:hAnsi="Times New Roman"/>
          <w:b/>
          <w:sz w:val="28"/>
          <w:szCs w:val="28"/>
        </w:rPr>
        <w:t>Xulosa</w:t>
      </w:r>
      <w:proofErr w:type="spellEnd"/>
    </w:p>
    <w:p w:rsidR="00EF095B" w:rsidRPr="00EF095B" w:rsidRDefault="00EF095B" w:rsidP="00817B2D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095B">
        <w:rPr>
          <w:rFonts w:ascii="Times New Roman" w:hAnsi="Times New Roman"/>
          <w:sz w:val="28"/>
          <w:szCs w:val="28"/>
        </w:rPr>
        <w:t>Masofaviy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savdo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amaliyotida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sotish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samaradorligi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zamonaviy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texnologiyalar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095B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raqamli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platformalarning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rivojlanishi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bilan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birga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o’sib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bormoqda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95B">
        <w:rPr>
          <w:rFonts w:ascii="Times New Roman" w:hAnsi="Times New Roman"/>
          <w:sz w:val="28"/>
          <w:szCs w:val="28"/>
        </w:rPr>
        <w:t>Ushbu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tadqiqotda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masofaviy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savdo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jarayonlarining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oshirish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uchun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muhim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omillar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jumladan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mijozlarga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xizmat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ko’rsatish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sifatini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yaxshilash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marketing </w:t>
      </w:r>
      <w:proofErr w:type="spellStart"/>
      <w:r w:rsidRPr="00EF095B">
        <w:rPr>
          <w:rFonts w:ascii="Times New Roman" w:hAnsi="Times New Roman"/>
          <w:sz w:val="28"/>
          <w:szCs w:val="28"/>
        </w:rPr>
        <w:t>strategiyalarini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095B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ma’lumotlarni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tahlil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qilishning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ahamiyati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ko’rib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chiqildi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95B">
        <w:rPr>
          <w:rFonts w:ascii="Times New Roman" w:hAnsi="Times New Roman"/>
          <w:sz w:val="28"/>
          <w:szCs w:val="28"/>
        </w:rPr>
        <w:t>Masofaviy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savdo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orqali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xaridorlar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uchun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qulaylik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yaratish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shuningdek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sotuvchilar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uchun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xarajatlarni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kamaytirish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imkoniyatlari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mavjud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95B">
        <w:rPr>
          <w:rFonts w:ascii="Times New Roman" w:hAnsi="Times New Roman"/>
          <w:sz w:val="28"/>
          <w:szCs w:val="28"/>
        </w:rPr>
        <w:t>Tadqiqot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natijalari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shuni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ko’rsatdiki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raqamli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proofErr w:type="gramStart"/>
      <w:r w:rsidRPr="00EF095B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ijtimoiy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tarmoqlardan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foydalanish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sotish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samaradorligini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sezilarli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darajada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oshiradi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95B">
        <w:rPr>
          <w:rFonts w:ascii="Times New Roman" w:hAnsi="Times New Roman"/>
          <w:sz w:val="28"/>
          <w:szCs w:val="28"/>
        </w:rPr>
        <w:t>Bunday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yondashuvlar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nafaqat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sotuvlarni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oshirishga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yordam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beradi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balki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brendning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obro’sini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EF095B">
        <w:rPr>
          <w:rFonts w:ascii="Times New Roman" w:hAnsi="Times New Roman"/>
          <w:sz w:val="28"/>
          <w:szCs w:val="28"/>
        </w:rPr>
        <w:t>mustahkamlashga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xizmat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qiladi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F095B">
        <w:rPr>
          <w:rFonts w:ascii="Times New Roman" w:hAnsi="Times New Roman"/>
          <w:sz w:val="28"/>
          <w:szCs w:val="28"/>
        </w:rPr>
        <w:t>Shuningdek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masofaviy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savdo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amaliyotida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innovatsion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texnologiyalarni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joriy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etish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orqali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xaridorlarning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ehtiyojlarini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yanada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chuqurroq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tushunishga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erishiladi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095B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lastRenderedPageBreak/>
        <w:t>bu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esa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bozor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raqobatbardoshligini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oshiradi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. Shu </w:t>
      </w:r>
      <w:proofErr w:type="spellStart"/>
      <w:r w:rsidRPr="00EF095B">
        <w:rPr>
          <w:rFonts w:ascii="Times New Roman" w:hAnsi="Times New Roman"/>
          <w:sz w:val="28"/>
          <w:szCs w:val="28"/>
        </w:rPr>
        <w:t>sababli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095B">
        <w:rPr>
          <w:rFonts w:ascii="Times New Roman" w:hAnsi="Times New Roman"/>
          <w:sz w:val="28"/>
          <w:szCs w:val="28"/>
        </w:rPr>
        <w:t>masofaviy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savdo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amaliyoti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kelajakda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yanada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rivojlanishi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kutilmoqda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F095B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bu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sohada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muvaffaqiyat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qozonish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uchun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zamonaviy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yondashuvlar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va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strategiyalarni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qo’llash</w:t>
      </w:r>
      <w:proofErr w:type="spellEnd"/>
      <w:r w:rsidRPr="00EF09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095B">
        <w:rPr>
          <w:rFonts w:ascii="Times New Roman" w:hAnsi="Times New Roman"/>
          <w:sz w:val="28"/>
          <w:szCs w:val="28"/>
        </w:rPr>
        <w:t>zarur</w:t>
      </w:r>
      <w:proofErr w:type="spellEnd"/>
      <w:r w:rsidRPr="00EF095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14CC0" w:rsidRDefault="00614CC0" w:rsidP="00614CC0">
      <w:pPr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</w:rPr>
      </w:pPr>
      <w:proofErr w:type="spellStart"/>
      <w:r w:rsidRPr="0035467C">
        <w:rPr>
          <w:rFonts w:ascii="Times New Roman" w:hAnsi="Times New Roman"/>
          <w:b/>
          <w:sz w:val="28"/>
        </w:rPr>
        <w:t>Foydalanilgan</w:t>
      </w:r>
      <w:proofErr w:type="spellEnd"/>
      <w:r w:rsidRPr="0035467C">
        <w:rPr>
          <w:rFonts w:ascii="Times New Roman" w:hAnsi="Times New Roman"/>
          <w:b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8"/>
        </w:rPr>
        <w:t>adabiyotlar</w:t>
      </w:r>
      <w:proofErr w:type="spellEnd"/>
      <w:r w:rsidRPr="0035467C">
        <w:rPr>
          <w:rFonts w:ascii="Times New Roman" w:hAnsi="Times New Roman"/>
          <w:b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b/>
          <w:sz w:val="28"/>
        </w:rPr>
        <w:t>ro’yxati</w:t>
      </w:r>
      <w:proofErr w:type="spellEnd"/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Ways to develop a green economy and increase the production of natural economic resources.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3(0003).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SEGMENTATSIYANING MOHIYATI VA MAQSADI.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(2025). PROFESSIONAL SAVDODA AXBOROTNING KELIB CHIQISH TARIXI.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REJALASHTIRIB SOTISH JARAYONINING UMUMIY TAVSIFI.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IQTISODIYOT VA BIZNES.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3(0003).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(2025). SAVDODA AXBOROTNING TAVSIFLANISHI VA TURLARI.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PROFESSIONAL SAVDONI SHAKLLANISH KANALLARINING TARQATILISH TAVSIFI.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</w:t>
      </w:r>
      <w:proofErr w:type="spellStart"/>
      <w:r w:rsidRPr="0035467C">
        <w:rPr>
          <w:rFonts w:ascii="Times New Roman" w:hAnsi="Times New Roman"/>
          <w:sz w:val="28"/>
        </w:rPr>
        <w:t>Xalqaro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savdo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operatsiyalari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35467C">
        <w:rPr>
          <w:rFonts w:ascii="Times New Roman" w:hAnsi="Times New Roman"/>
          <w:sz w:val="28"/>
        </w:rPr>
        <w:t>va</w:t>
      </w:r>
      <w:proofErr w:type="spellEnd"/>
      <w:proofErr w:type="gram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xalqaro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savdo</w:t>
      </w:r>
      <w:proofErr w:type="spellEnd"/>
      <w:r w:rsidRPr="0035467C">
        <w:rPr>
          <w:rFonts w:ascii="Times New Roman" w:hAnsi="Times New Roman"/>
          <w:sz w:val="28"/>
        </w:rPr>
        <w:t xml:space="preserve"> </w:t>
      </w:r>
      <w:proofErr w:type="spellStart"/>
      <w:r w:rsidRPr="0035467C">
        <w:rPr>
          <w:rFonts w:ascii="Times New Roman" w:hAnsi="Times New Roman"/>
          <w:sz w:val="28"/>
        </w:rPr>
        <w:t>xuquqi</w:t>
      </w:r>
      <w:proofErr w:type="spellEnd"/>
      <w:r w:rsidRPr="0035467C">
        <w:rPr>
          <w:rFonts w:ascii="Times New Roman" w:hAnsi="Times New Roman"/>
          <w:sz w:val="28"/>
        </w:rPr>
        <w:t xml:space="preserve">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3(0003).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MASOFAVIY SAVDODA YETKAZIB BERISH TENDENSIYALARI.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INTEGRATED DEVELOPMENT OF REGIONS IN SOME COUNTRIES OF THE WORLD.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2(0002).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Habibjonov</w:t>
      </w:r>
      <w:proofErr w:type="spellEnd"/>
      <w:r w:rsidRPr="0035467C">
        <w:rPr>
          <w:rFonts w:ascii="Times New Roman" w:hAnsi="Times New Roman"/>
          <w:sz w:val="28"/>
        </w:rPr>
        <w:t xml:space="preserve">, U. (2025). MASOFAVIY SAVDONING RIVOJLANISH TARIXI.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7(0007).</w:t>
      </w:r>
    </w:p>
    <w:p w:rsidR="00614CC0" w:rsidRPr="0035467C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Stages of study of investment attractiveness of educational system technology: research and developments.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2(0002).</w:t>
      </w:r>
    </w:p>
    <w:p w:rsidR="00614CC0" w:rsidRPr="00614CC0" w:rsidRDefault="00614CC0" w:rsidP="00614CC0">
      <w:pPr>
        <w:pStyle w:val="a3"/>
        <w:numPr>
          <w:ilvl w:val="0"/>
          <w:numId w:val="8"/>
        </w:numPr>
        <w:tabs>
          <w:tab w:val="left" w:pos="720"/>
          <w:tab w:val="left" w:pos="1080"/>
        </w:tabs>
        <w:spacing w:line="360" w:lineRule="auto"/>
        <w:ind w:left="0" w:firstLine="360"/>
        <w:jc w:val="both"/>
        <w:rPr>
          <w:rFonts w:ascii="Times New Roman" w:hAnsi="Times New Roman"/>
          <w:sz w:val="28"/>
        </w:rPr>
      </w:pPr>
      <w:proofErr w:type="spellStart"/>
      <w:r w:rsidRPr="0035467C">
        <w:rPr>
          <w:rFonts w:ascii="Times New Roman" w:hAnsi="Times New Roman"/>
          <w:sz w:val="28"/>
        </w:rPr>
        <w:t>Khusanova</w:t>
      </w:r>
      <w:proofErr w:type="spellEnd"/>
      <w:r w:rsidRPr="0035467C">
        <w:rPr>
          <w:rFonts w:ascii="Times New Roman" w:hAnsi="Times New Roman"/>
          <w:sz w:val="28"/>
        </w:rPr>
        <w:t xml:space="preserve">, G. (2024). THE ROLE OF INNOVATION AND INVESTMENT IN TIMES OF GLOBAL ECONOMIC CRISES. </w:t>
      </w:r>
      <w:proofErr w:type="spellStart"/>
      <w:r w:rsidRPr="0035467C">
        <w:rPr>
          <w:rFonts w:ascii="Times New Roman" w:hAnsi="Times New Roman"/>
          <w:sz w:val="28"/>
        </w:rPr>
        <w:t>Nordic_Press</w:t>
      </w:r>
      <w:proofErr w:type="spellEnd"/>
      <w:r w:rsidRPr="0035467C">
        <w:rPr>
          <w:rFonts w:ascii="Times New Roman" w:hAnsi="Times New Roman"/>
          <w:sz w:val="28"/>
        </w:rPr>
        <w:t>, 2(0002).</w:t>
      </w:r>
    </w:p>
    <w:sectPr w:rsidR="00614CC0" w:rsidRPr="0061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5AC"/>
    <w:multiLevelType w:val="hybridMultilevel"/>
    <w:tmpl w:val="398AF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33A5C"/>
    <w:multiLevelType w:val="hybridMultilevel"/>
    <w:tmpl w:val="16AC0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276129"/>
    <w:multiLevelType w:val="hybridMultilevel"/>
    <w:tmpl w:val="42E22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314FF"/>
    <w:multiLevelType w:val="hybridMultilevel"/>
    <w:tmpl w:val="79B45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85A16"/>
    <w:multiLevelType w:val="hybridMultilevel"/>
    <w:tmpl w:val="9ABA7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37CAE"/>
    <w:multiLevelType w:val="hybridMultilevel"/>
    <w:tmpl w:val="FE02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56AB8"/>
    <w:multiLevelType w:val="hybridMultilevel"/>
    <w:tmpl w:val="CD42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C6E9C"/>
    <w:multiLevelType w:val="hybridMultilevel"/>
    <w:tmpl w:val="5F2A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2D"/>
    <w:rsid w:val="003622D9"/>
    <w:rsid w:val="00584C25"/>
    <w:rsid w:val="00614CC0"/>
    <w:rsid w:val="006C495D"/>
    <w:rsid w:val="00817B2D"/>
    <w:rsid w:val="00836BD8"/>
    <w:rsid w:val="00BA02B9"/>
    <w:rsid w:val="00DC169E"/>
    <w:rsid w:val="00EF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98608-7CD2-401F-AC58-A1B9CD16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2D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B2D"/>
    <w:pPr>
      <w:ind w:left="720"/>
    </w:pPr>
  </w:style>
  <w:style w:type="table" w:styleId="a4">
    <w:name w:val="Table Grid"/>
    <w:basedOn w:val="a1"/>
    <w:uiPriority w:val="39"/>
    <w:rsid w:val="0081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22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hyperlink" Target="mailto:Habibjonovusmonjon9@gmail.com" TargetMode="Externa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F74DF9-C16C-43C6-9ED2-AA2129F134F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8BEDEA8-07AB-4B59-8F63-FEB6663BA721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A64760-2C8A-4E9D-B10D-BF0AA1508D77}" type="parTrans" cxnId="{FBA5D913-1D58-486C-823A-A470AAA93C78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F2E9BBA-C88C-4FDB-A7F9-D57EFC1A453B}" type="sibTrans" cxnId="{FBA5D913-1D58-486C-823A-A470AAA93C78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5CBD91-B3FB-41D4-8A3B-70591FBDAA23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Mahsulotni ko‘rib chiqish imkoniyatining yo‘qligi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048A59-DCCA-4D4F-8689-83B1CD632566}" type="parTrans" cxnId="{09939764-3CE3-44F8-89BF-0B58E6B9E871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A3FA52-18D3-4906-955F-6C444FDCB014}" type="sibTrans" cxnId="{09939764-3CE3-44F8-89BF-0B58E6B9E871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FD8874-B3C7-4BC1-9E2F-68F5B6F42193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9276D9-F48E-4F27-AFA1-E0520258BAC8}" type="parTrans" cxnId="{FC0752AF-EC24-4275-8714-1F165504353B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CDFD62-C14B-4803-A549-C1BD13417375}" type="sibTrans" cxnId="{FC0752AF-EC24-4275-8714-1F165504353B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A7F2A9-99CC-4777-9736-C573BA4DDFD3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Yuqori logistik xarajatlar va muammolar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43C4CD-CD47-4D0C-80F8-ECC9A11AD22A}" type="parTrans" cxnId="{7E5741E6-859C-4F91-A269-EAFF5A6605B2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D1877B-B5E1-4759-A9BB-1D4B27EA6FEA}" type="sibTrans" cxnId="{7E5741E6-859C-4F91-A269-EAFF5A6605B2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7786BE-3B29-4B00-9590-FE9EA3054A79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19DA33-97C2-46EE-9118-5C822B2A86C4}" type="parTrans" cxnId="{36784A38-DDBF-408A-B4E4-F29EADAE237E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9E1423-3A72-446E-B317-949621D61DF2}" type="sibTrans" cxnId="{36784A38-DDBF-408A-B4E4-F29EADAE237E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81A57E-D09F-4EF9-8936-DD177CDF3131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Texnik muammolar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1337B2-DCD6-4D99-8FDD-7918A2B23616}" type="parTrans" cxnId="{C65E00F3-7821-45BF-937C-6B11D46360DD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48BD87-1BFA-4A18-9FDB-38A0A832037A}" type="sibTrans" cxnId="{C65E00F3-7821-45BF-937C-6B11D46360DD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536D4D-42F6-460A-9034-57D481CCB7CF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F77D68-0ECC-45E4-821E-6F8E3ACB18BB}" type="parTrans" cxnId="{33602583-C081-43E5-A177-DAC10E539E2B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FBAA4C-D65C-4DD3-B9F8-78AD2BD5FBB4}" type="sibTrans" cxnId="{33602583-C081-43E5-A177-DAC10E539E2B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73C7F3-219F-47A1-ABFD-536484F15E8F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FAC894-308B-443B-90E4-E8CD944F8B86}" type="parTrans" cxnId="{E8FBE705-3497-49AE-AE57-B54DE1550E5C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AFC3E8-E8A4-4E14-9738-EC2409A76914}" type="sibTrans" cxnId="{E8FBE705-3497-49AE-AE57-B54DE1550E5C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233B3B-D08D-4870-AD19-CC3DB2A98ACF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854156-C309-4C3B-9A4C-339D25824B0E}" type="parTrans" cxnId="{9D71F4CD-3452-4BFC-9807-2E8EB486D6AC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301E02-B0ED-44FE-9450-E29CAB40BC36}" type="sibTrans" cxnId="{9D71F4CD-3452-4BFC-9807-2E8EB486D6AC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93D53A4-9EA6-470C-B060-15CAAA08C986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3564F5-7FC9-498F-81E1-2F2C95B248CB}" type="parTrans" cxnId="{5072D1F1-D134-4EB5-8282-64AF1D241395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24EB3F-A902-444A-BD31-7EA94AD07291}" type="sibTrans" cxnId="{5072D1F1-D134-4EB5-8282-64AF1D241395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296C0A-0945-4CAA-8D14-A2F75845FEFF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Xavfsizlik va maxfiylik masalalari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1F2103-5702-471C-B4E6-8451918AB63B}" type="parTrans" cxnId="{BE2A7EA2-FCD5-4545-AF62-20A992AC7086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E50EE2-C731-4DC9-8DC4-A00E594114AA}" type="sibTrans" cxnId="{BE2A7EA2-FCD5-4545-AF62-20A992AC7086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768B7D-4734-4708-91DB-1A5C860C6D96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Mahsulot sifatiga bo‘lgan ishonch muammolari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A75BD7-41F9-46B0-A02E-A7B25281FE95}" type="parTrans" cxnId="{39AC250F-804B-4A20-A2A7-4622EE816C24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ED195D-1FDC-46F9-8D0D-C238583C342F}" type="sibTrans" cxnId="{39AC250F-804B-4A20-A2A7-4622EE816C24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3990A5-702E-4BCB-85B8-D5044A4144BA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Aloqa va xizmat sifati cheklovlari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81AC76-0FCA-433D-B979-0E85D2E7773D}" type="parTrans" cxnId="{A1FCB36A-360A-420C-B51D-9E0EE5269457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3ED2B0-3B20-428D-AC7A-F813E3E0D4A2}" type="sibTrans" cxnId="{A1FCB36A-360A-420C-B51D-9E0EE5269457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05390F-A8CE-49C0-B253-5087025D9D29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Qaytarish va kafolat muammolari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FDE6D2-ED28-4F4B-975C-967858393089}" type="parTrans" cxnId="{CB153ED8-4A6F-497A-B3E6-BF7B74A41082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28244A-3BAB-42B1-A776-97A8E0E892AD}" type="sibTrans" cxnId="{CB153ED8-4A6F-497A-B3E6-BF7B74A41082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285964-817F-428D-818A-46242917B140}" type="pres">
      <dgm:prSet presAssocID="{94F74DF9-C16C-43C6-9ED2-AA2129F134F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D9ED82F-8BC4-4077-9D05-09A00672BBA6}" type="pres">
      <dgm:prSet presAssocID="{C8BEDEA8-07AB-4B59-8F63-FEB6663BA721}" presName="composite" presStyleCnt="0"/>
      <dgm:spPr/>
    </dgm:pt>
    <dgm:pt modelId="{E4725C50-9908-486A-B851-C14BB966996E}" type="pres">
      <dgm:prSet presAssocID="{C8BEDEA8-07AB-4B59-8F63-FEB6663BA721}" presName="parentText" presStyleLbl="align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553DD7-0C18-4C1B-8547-60FE7802B12B}" type="pres">
      <dgm:prSet presAssocID="{C8BEDEA8-07AB-4B59-8F63-FEB6663BA721}" presName="descendantText" presStyleLbl="alignAcc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AC8D753-BB5F-4832-8C1D-81FC9FD2A823}" type="pres">
      <dgm:prSet presAssocID="{EF2E9BBA-C88C-4FDB-A7F9-D57EFC1A453B}" presName="sp" presStyleCnt="0"/>
      <dgm:spPr/>
    </dgm:pt>
    <dgm:pt modelId="{E0BA7818-EC02-41DF-BE3D-3E722E1EBD76}" type="pres">
      <dgm:prSet presAssocID="{2CFD8874-B3C7-4BC1-9E2F-68F5B6F42193}" presName="composite" presStyleCnt="0"/>
      <dgm:spPr/>
    </dgm:pt>
    <dgm:pt modelId="{EA64C6DB-B5F2-4086-96BD-363DB31C4126}" type="pres">
      <dgm:prSet presAssocID="{2CFD8874-B3C7-4BC1-9E2F-68F5B6F42193}" presName="parentText" presStyleLbl="align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E1AFD6-B5C9-4143-9874-2021E015BC15}" type="pres">
      <dgm:prSet presAssocID="{2CFD8874-B3C7-4BC1-9E2F-68F5B6F42193}" presName="descendantText" presStyleLbl="alignAcc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D1F7D2-B988-4EB4-ABC8-0C7BD391CA3C}" type="pres">
      <dgm:prSet presAssocID="{28CDFD62-C14B-4803-A549-C1BD13417375}" presName="sp" presStyleCnt="0"/>
      <dgm:spPr/>
    </dgm:pt>
    <dgm:pt modelId="{B7A1F827-4018-4295-8738-0EC7D2CC0A1C}" type="pres">
      <dgm:prSet presAssocID="{087786BE-3B29-4B00-9590-FE9EA3054A79}" presName="composite" presStyleCnt="0"/>
      <dgm:spPr/>
    </dgm:pt>
    <dgm:pt modelId="{2ECE1EAF-B2B4-4B69-B9F6-91CAE916C415}" type="pres">
      <dgm:prSet presAssocID="{087786BE-3B29-4B00-9590-FE9EA3054A79}" presName="parentText" presStyleLbl="align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329CA1F-8A68-47E0-B412-9627D566F681}" type="pres">
      <dgm:prSet presAssocID="{087786BE-3B29-4B00-9590-FE9EA3054A79}" presName="descendantText" presStyleLbl="alignAcc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8B0CA-CFDA-4242-A74C-353698380532}" type="pres">
      <dgm:prSet presAssocID="{979E1423-3A72-446E-B317-949621D61DF2}" presName="sp" presStyleCnt="0"/>
      <dgm:spPr/>
    </dgm:pt>
    <dgm:pt modelId="{00C3CCF9-87CE-4A89-83FD-EFE26A13847B}" type="pres">
      <dgm:prSet presAssocID="{BC536D4D-42F6-460A-9034-57D481CCB7CF}" presName="composite" presStyleCnt="0"/>
      <dgm:spPr/>
    </dgm:pt>
    <dgm:pt modelId="{F9B8BD0A-8F94-4A8B-9811-3B42DB7D0014}" type="pres">
      <dgm:prSet presAssocID="{BC536D4D-42F6-460A-9034-57D481CCB7CF}" presName="parentText" presStyleLbl="align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E405CE-6044-4535-AC69-7E8370611FD5}" type="pres">
      <dgm:prSet presAssocID="{BC536D4D-42F6-460A-9034-57D481CCB7CF}" presName="descendantText" presStyleLbl="alignAcc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388773-1D14-4C2B-9EC1-95E04F926845}" type="pres">
      <dgm:prSet presAssocID="{A2FBAA4C-D65C-4DD3-B9F8-78AD2BD5FBB4}" presName="sp" presStyleCnt="0"/>
      <dgm:spPr/>
    </dgm:pt>
    <dgm:pt modelId="{CE80EF82-7A39-42E5-B14D-5254C851E7C8}" type="pres">
      <dgm:prSet presAssocID="{2173C7F3-219F-47A1-ABFD-536484F15E8F}" presName="composite" presStyleCnt="0"/>
      <dgm:spPr/>
    </dgm:pt>
    <dgm:pt modelId="{517B500C-B42A-4D80-B8BC-2EB418AAE1C9}" type="pres">
      <dgm:prSet presAssocID="{2173C7F3-219F-47A1-ABFD-536484F15E8F}" presName="parentText" presStyleLbl="align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E94BC4-6B23-464E-AF3A-5BA359C35BAB}" type="pres">
      <dgm:prSet presAssocID="{2173C7F3-219F-47A1-ABFD-536484F15E8F}" presName="descendantText" presStyleLbl="alignAcc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FE5F29-672F-49EC-9AE0-6E888351C323}" type="pres">
      <dgm:prSet presAssocID="{37AFC3E8-E8A4-4E14-9738-EC2409A76914}" presName="sp" presStyleCnt="0"/>
      <dgm:spPr/>
    </dgm:pt>
    <dgm:pt modelId="{5B13D46C-8D8C-4A51-9FFF-D62D77BF7FF6}" type="pres">
      <dgm:prSet presAssocID="{57233B3B-D08D-4870-AD19-CC3DB2A98ACF}" presName="composite" presStyleCnt="0"/>
      <dgm:spPr/>
    </dgm:pt>
    <dgm:pt modelId="{BB287ED0-E5BD-4AE2-8555-DDC0F5454E2D}" type="pres">
      <dgm:prSet presAssocID="{57233B3B-D08D-4870-AD19-CC3DB2A98ACF}" presName="parentText" presStyleLbl="align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F14949-71DE-4052-89E0-2D7DF066B4F5}" type="pres">
      <dgm:prSet presAssocID="{57233B3B-D08D-4870-AD19-CC3DB2A98ACF}" presName="descendantText" presStyleLbl="alignAcc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AD6165-72BB-409A-B235-32654D32BC44}" type="pres">
      <dgm:prSet presAssocID="{F8301E02-B0ED-44FE-9450-E29CAB40BC36}" presName="sp" presStyleCnt="0"/>
      <dgm:spPr/>
    </dgm:pt>
    <dgm:pt modelId="{F31A18C6-126E-476A-A464-CB3F801FB0B1}" type="pres">
      <dgm:prSet presAssocID="{E93D53A4-9EA6-470C-B060-15CAAA08C986}" presName="composite" presStyleCnt="0"/>
      <dgm:spPr/>
    </dgm:pt>
    <dgm:pt modelId="{3D5E68D9-4971-4424-B063-70D64696A165}" type="pres">
      <dgm:prSet presAssocID="{E93D53A4-9EA6-470C-B060-15CAAA08C986}" presName="parentText" presStyleLbl="align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BBD0D9-D7B1-48D8-9451-0046D3E789E1}" type="pres">
      <dgm:prSet presAssocID="{E93D53A4-9EA6-470C-B060-15CAAA08C986}" presName="descendantText" presStyleLbl="alignAcc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072D1F1-D134-4EB5-8282-64AF1D241395}" srcId="{94F74DF9-C16C-43C6-9ED2-AA2129F134FF}" destId="{E93D53A4-9EA6-470C-B060-15CAAA08C986}" srcOrd="6" destOrd="0" parTransId="{5E3564F5-7FC9-498F-81E1-2F2C95B248CB}" sibTransId="{3E24EB3F-A902-444A-BD31-7EA94AD07291}"/>
    <dgm:cxn modelId="{33437AD4-4083-4614-94A1-09FDFD53FD2F}" type="presOf" srcId="{7581A57E-D09F-4EF9-8936-DD177CDF3131}" destId="{F329CA1F-8A68-47E0-B412-9627D566F681}" srcOrd="0" destOrd="0" presId="urn:microsoft.com/office/officeart/2005/8/layout/chevron2"/>
    <dgm:cxn modelId="{3EDB03D3-9E3B-43D2-9A0A-3B5D1CE42B14}" type="presOf" srcId="{E93D53A4-9EA6-470C-B060-15CAAA08C986}" destId="{3D5E68D9-4971-4424-B063-70D64696A165}" srcOrd="0" destOrd="0" presId="urn:microsoft.com/office/officeart/2005/8/layout/chevron2"/>
    <dgm:cxn modelId="{7615C2C4-342B-4DA1-8DB2-59BF4C8F24FC}" type="presOf" srcId="{C8BEDEA8-07AB-4B59-8F63-FEB6663BA721}" destId="{E4725C50-9908-486A-B851-C14BB966996E}" srcOrd="0" destOrd="0" presId="urn:microsoft.com/office/officeart/2005/8/layout/chevron2"/>
    <dgm:cxn modelId="{33602583-C081-43E5-A177-DAC10E539E2B}" srcId="{94F74DF9-C16C-43C6-9ED2-AA2129F134FF}" destId="{BC536D4D-42F6-460A-9034-57D481CCB7CF}" srcOrd="3" destOrd="0" parTransId="{D5F77D68-0ECC-45E4-821E-6F8E3ACB18BB}" sibTransId="{A2FBAA4C-D65C-4DD3-B9F8-78AD2BD5FBB4}"/>
    <dgm:cxn modelId="{F6C1A912-7231-4B29-97F7-4124F09C53A6}" type="presOf" srcId="{FFA7F2A9-99CC-4777-9736-C573BA4DDFD3}" destId="{59E1AFD6-B5C9-4143-9874-2021E015BC15}" srcOrd="0" destOrd="0" presId="urn:microsoft.com/office/officeart/2005/8/layout/chevron2"/>
    <dgm:cxn modelId="{FC0752AF-EC24-4275-8714-1F165504353B}" srcId="{94F74DF9-C16C-43C6-9ED2-AA2129F134FF}" destId="{2CFD8874-B3C7-4BC1-9E2F-68F5B6F42193}" srcOrd="1" destOrd="0" parTransId="{749276D9-F48E-4F27-AFA1-E0520258BAC8}" sibTransId="{28CDFD62-C14B-4803-A549-C1BD13417375}"/>
    <dgm:cxn modelId="{36784A38-DDBF-408A-B4E4-F29EADAE237E}" srcId="{94F74DF9-C16C-43C6-9ED2-AA2129F134FF}" destId="{087786BE-3B29-4B00-9590-FE9EA3054A79}" srcOrd="2" destOrd="0" parTransId="{E019DA33-97C2-46EE-9118-5C822B2A86C4}" sibTransId="{979E1423-3A72-446E-B317-949621D61DF2}"/>
    <dgm:cxn modelId="{A1FCB36A-360A-420C-B51D-9E0EE5269457}" srcId="{57233B3B-D08D-4870-AD19-CC3DB2A98ACF}" destId="{A23990A5-702E-4BCB-85B8-D5044A4144BA}" srcOrd="0" destOrd="0" parTransId="{A181AC76-0FCA-433D-B979-0E85D2E7773D}" sibTransId="{B23ED2B0-3B20-428D-AC7A-F813E3E0D4A2}"/>
    <dgm:cxn modelId="{306CE60C-5601-4FFD-9A17-7D6D61F14CCB}" type="presOf" srcId="{915CBD91-B3FB-41D4-8A3B-70591FBDAA23}" destId="{B0553DD7-0C18-4C1B-8547-60FE7802B12B}" srcOrd="0" destOrd="0" presId="urn:microsoft.com/office/officeart/2005/8/layout/chevron2"/>
    <dgm:cxn modelId="{35D1E5D9-D8D0-4FCE-A04D-FDA983FAFFFC}" type="presOf" srcId="{5F768B7D-4734-4708-91DB-1A5C860C6D96}" destId="{B0E94BC4-6B23-464E-AF3A-5BA359C35BAB}" srcOrd="0" destOrd="0" presId="urn:microsoft.com/office/officeart/2005/8/layout/chevron2"/>
    <dgm:cxn modelId="{E8FBE705-3497-49AE-AE57-B54DE1550E5C}" srcId="{94F74DF9-C16C-43C6-9ED2-AA2129F134FF}" destId="{2173C7F3-219F-47A1-ABFD-536484F15E8F}" srcOrd="4" destOrd="0" parTransId="{A3FAC894-308B-443B-90E4-E8CD944F8B86}" sibTransId="{37AFC3E8-E8A4-4E14-9738-EC2409A76914}"/>
    <dgm:cxn modelId="{C65E00F3-7821-45BF-937C-6B11D46360DD}" srcId="{087786BE-3B29-4B00-9590-FE9EA3054A79}" destId="{7581A57E-D09F-4EF9-8936-DD177CDF3131}" srcOrd="0" destOrd="0" parTransId="{FE1337B2-DCD6-4D99-8FDD-7918A2B23616}" sibTransId="{5848BD87-1BFA-4A18-9FDB-38A0A832037A}"/>
    <dgm:cxn modelId="{99AB2923-9A80-430E-B01E-442513E226A8}" type="presOf" srcId="{087786BE-3B29-4B00-9590-FE9EA3054A79}" destId="{2ECE1EAF-B2B4-4B69-B9F6-91CAE916C415}" srcOrd="0" destOrd="0" presId="urn:microsoft.com/office/officeart/2005/8/layout/chevron2"/>
    <dgm:cxn modelId="{38D73EAA-FE8C-4261-9A62-AD195ADBEF1D}" type="presOf" srcId="{BC536D4D-42F6-460A-9034-57D481CCB7CF}" destId="{F9B8BD0A-8F94-4A8B-9811-3B42DB7D0014}" srcOrd="0" destOrd="0" presId="urn:microsoft.com/office/officeart/2005/8/layout/chevron2"/>
    <dgm:cxn modelId="{BE2A7EA2-FCD5-4545-AF62-20A992AC7086}" srcId="{BC536D4D-42F6-460A-9034-57D481CCB7CF}" destId="{AC296C0A-0945-4CAA-8D14-A2F75845FEFF}" srcOrd="0" destOrd="0" parTransId="{971F2103-5702-471C-B4E6-8451918AB63B}" sibTransId="{D7E50EE2-C731-4DC9-8DC4-A00E594114AA}"/>
    <dgm:cxn modelId="{CB153ED8-4A6F-497A-B3E6-BF7B74A41082}" srcId="{E93D53A4-9EA6-470C-B060-15CAAA08C986}" destId="{DA05390F-A8CE-49C0-B253-5087025D9D29}" srcOrd="0" destOrd="0" parTransId="{27FDE6D2-ED28-4F4B-975C-967858393089}" sibTransId="{0B28244A-3BAB-42B1-A776-97A8E0E892AD}"/>
    <dgm:cxn modelId="{09939764-3CE3-44F8-89BF-0B58E6B9E871}" srcId="{C8BEDEA8-07AB-4B59-8F63-FEB6663BA721}" destId="{915CBD91-B3FB-41D4-8A3B-70591FBDAA23}" srcOrd="0" destOrd="0" parTransId="{34048A59-DCCA-4D4F-8689-83B1CD632566}" sibTransId="{4AA3FA52-18D3-4906-955F-6C444FDCB014}"/>
    <dgm:cxn modelId="{7E5741E6-859C-4F91-A269-EAFF5A6605B2}" srcId="{2CFD8874-B3C7-4BC1-9E2F-68F5B6F42193}" destId="{FFA7F2A9-99CC-4777-9736-C573BA4DDFD3}" srcOrd="0" destOrd="0" parTransId="{4743C4CD-CD47-4D0C-80F8-ECC9A11AD22A}" sibTransId="{DED1877B-B5E1-4759-A9BB-1D4B27EA6FEA}"/>
    <dgm:cxn modelId="{96F1C0E8-F2B2-4BF4-AE8E-BCF6A7209094}" type="presOf" srcId="{AC296C0A-0945-4CAA-8D14-A2F75845FEFF}" destId="{52E405CE-6044-4535-AC69-7E8370611FD5}" srcOrd="0" destOrd="0" presId="urn:microsoft.com/office/officeart/2005/8/layout/chevron2"/>
    <dgm:cxn modelId="{06BD36B0-99E9-4F38-A497-820C1B43D8D5}" type="presOf" srcId="{94F74DF9-C16C-43C6-9ED2-AA2129F134FF}" destId="{E2285964-817F-428D-818A-46242917B140}" srcOrd="0" destOrd="0" presId="urn:microsoft.com/office/officeart/2005/8/layout/chevron2"/>
    <dgm:cxn modelId="{A380556A-CAD5-4A96-B780-85362395DD6D}" type="presOf" srcId="{A23990A5-702E-4BCB-85B8-D5044A4144BA}" destId="{DEF14949-71DE-4052-89E0-2D7DF066B4F5}" srcOrd="0" destOrd="0" presId="urn:microsoft.com/office/officeart/2005/8/layout/chevron2"/>
    <dgm:cxn modelId="{9D71F4CD-3452-4BFC-9807-2E8EB486D6AC}" srcId="{94F74DF9-C16C-43C6-9ED2-AA2129F134FF}" destId="{57233B3B-D08D-4870-AD19-CC3DB2A98ACF}" srcOrd="5" destOrd="0" parTransId="{CB854156-C309-4C3B-9A4C-339D25824B0E}" sibTransId="{F8301E02-B0ED-44FE-9450-E29CAB40BC36}"/>
    <dgm:cxn modelId="{DB822989-98E4-414F-882F-F6AC6199FC7C}" type="presOf" srcId="{2173C7F3-219F-47A1-ABFD-536484F15E8F}" destId="{517B500C-B42A-4D80-B8BC-2EB418AAE1C9}" srcOrd="0" destOrd="0" presId="urn:microsoft.com/office/officeart/2005/8/layout/chevron2"/>
    <dgm:cxn modelId="{E0CA5D09-EADD-4599-B636-BA5D46A43357}" type="presOf" srcId="{2CFD8874-B3C7-4BC1-9E2F-68F5B6F42193}" destId="{EA64C6DB-B5F2-4086-96BD-363DB31C4126}" srcOrd="0" destOrd="0" presId="urn:microsoft.com/office/officeart/2005/8/layout/chevron2"/>
    <dgm:cxn modelId="{33FC1C31-67BE-4F3C-8CDE-6072D520A424}" type="presOf" srcId="{DA05390F-A8CE-49C0-B253-5087025D9D29}" destId="{C9BBD0D9-D7B1-48D8-9451-0046D3E789E1}" srcOrd="0" destOrd="0" presId="urn:microsoft.com/office/officeart/2005/8/layout/chevron2"/>
    <dgm:cxn modelId="{0AC7FB9C-EFEC-4721-B94E-D910AEA6E594}" type="presOf" srcId="{57233B3B-D08D-4870-AD19-CC3DB2A98ACF}" destId="{BB287ED0-E5BD-4AE2-8555-DDC0F5454E2D}" srcOrd="0" destOrd="0" presId="urn:microsoft.com/office/officeart/2005/8/layout/chevron2"/>
    <dgm:cxn modelId="{FBA5D913-1D58-486C-823A-A470AAA93C78}" srcId="{94F74DF9-C16C-43C6-9ED2-AA2129F134FF}" destId="{C8BEDEA8-07AB-4B59-8F63-FEB6663BA721}" srcOrd="0" destOrd="0" parTransId="{E4A64760-2C8A-4E9D-B10D-BF0AA1508D77}" sibTransId="{EF2E9BBA-C88C-4FDB-A7F9-D57EFC1A453B}"/>
    <dgm:cxn modelId="{39AC250F-804B-4A20-A2A7-4622EE816C24}" srcId="{2173C7F3-219F-47A1-ABFD-536484F15E8F}" destId="{5F768B7D-4734-4708-91DB-1A5C860C6D96}" srcOrd="0" destOrd="0" parTransId="{D3A75BD7-41F9-46B0-A02E-A7B25281FE95}" sibTransId="{78ED195D-1FDC-46F9-8D0D-C238583C342F}"/>
    <dgm:cxn modelId="{06E163C4-AB7D-40FF-821B-CBD13F1E0D43}" type="presParOf" srcId="{E2285964-817F-428D-818A-46242917B140}" destId="{9D9ED82F-8BC4-4077-9D05-09A00672BBA6}" srcOrd="0" destOrd="0" presId="urn:microsoft.com/office/officeart/2005/8/layout/chevron2"/>
    <dgm:cxn modelId="{A6B7A9A2-65D3-44AB-82E3-124B462E199A}" type="presParOf" srcId="{9D9ED82F-8BC4-4077-9D05-09A00672BBA6}" destId="{E4725C50-9908-486A-B851-C14BB966996E}" srcOrd="0" destOrd="0" presId="urn:microsoft.com/office/officeart/2005/8/layout/chevron2"/>
    <dgm:cxn modelId="{F573C693-1A5C-4067-BD27-ED3B5483A82E}" type="presParOf" srcId="{9D9ED82F-8BC4-4077-9D05-09A00672BBA6}" destId="{B0553DD7-0C18-4C1B-8547-60FE7802B12B}" srcOrd="1" destOrd="0" presId="urn:microsoft.com/office/officeart/2005/8/layout/chevron2"/>
    <dgm:cxn modelId="{560FD0E4-1313-4D81-88DA-E8D5F97085DB}" type="presParOf" srcId="{E2285964-817F-428D-818A-46242917B140}" destId="{1AC8D753-BB5F-4832-8C1D-81FC9FD2A823}" srcOrd="1" destOrd="0" presId="urn:microsoft.com/office/officeart/2005/8/layout/chevron2"/>
    <dgm:cxn modelId="{F2745A35-79A4-4682-A74F-B30DB97DAB5E}" type="presParOf" srcId="{E2285964-817F-428D-818A-46242917B140}" destId="{E0BA7818-EC02-41DF-BE3D-3E722E1EBD76}" srcOrd="2" destOrd="0" presId="urn:microsoft.com/office/officeart/2005/8/layout/chevron2"/>
    <dgm:cxn modelId="{DBA7A292-B1C1-4D1E-9390-649C19BB55F9}" type="presParOf" srcId="{E0BA7818-EC02-41DF-BE3D-3E722E1EBD76}" destId="{EA64C6DB-B5F2-4086-96BD-363DB31C4126}" srcOrd="0" destOrd="0" presId="urn:microsoft.com/office/officeart/2005/8/layout/chevron2"/>
    <dgm:cxn modelId="{8FCCD82D-EB41-4EFE-A512-06A61DEC0DA5}" type="presParOf" srcId="{E0BA7818-EC02-41DF-BE3D-3E722E1EBD76}" destId="{59E1AFD6-B5C9-4143-9874-2021E015BC15}" srcOrd="1" destOrd="0" presId="urn:microsoft.com/office/officeart/2005/8/layout/chevron2"/>
    <dgm:cxn modelId="{B53FA951-8867-4EFB-BB06-08C8F251ABBF}" type="presParOf" srcId="{E2285964-817F-428D-818A-46242917B140}" destId="{B0D1F7D2-B988-4EB4-ABC8-0C7BD391CA3C}" srcOrd="3" destOrd="0" presId="urn:microsoft.com/office/officeart/2005/8/layout/chevron2"/>
    <dgm:cxn modelId="{6F999BF7-8A05-4153-9781-2D953DFEB586}" type="presParOf" srcId="{E2285964-817F-428D-818A-46242917B140}" destId="{B7A1F827-4018-4295-8738-0EC7D2CC0A1C}" srcOrd="4" destOrd="0" presId="urn:microsoft.com/office/officeart/2005/8/layout/chevron2"/>
    <dgm:cxn modelId="{AF1B3196-D0A2-4A9F-814A-6123002D2773}" type="presParOf" srcId="{B7A1F827-4018-4295-8738-0EC7D2CC0A1C}" destId="{2ECE1EAF-B2B4-4B69-B9F6-91CAE916C415}" srcOrd="0" destOrd="0" presId="urn:microsoft.com/office/officeart/2005/8/layout/chevron2"/>
    <dgm:cxn modelId="{5B915B07-6D03-4041-975C-D438A4B99718}" type="presParOf" srcId="{B7A1F827-4018-4295-8738-0EC7D2CC0A1C}" destId="{F329CA1F-8A68-47E0-B412-9627D566F681}" srcOrd="1" destOrd="0" presId="urn:microsoft.com/office/officeart/2005/8/layout/chevron2"/>
    <dgm:cxn modelId="{1D055614-4347-4C17-803A-2B65C71CBCE9}" type="presParOf" srcId="{E2285964-817F-428D-818A-46242917B140}" destId="{1188B0CA-CFDA-4242-A74C-353698380532}" srcOrd="5" destOrd="0" presId="urn:microsoft.com/office/officeart/2005/8/layout/chevron2"/>
    <dgm:cxn modelId="{61746526-73FA-4BD1-9618-67224E119F45}" type="presParOf" srcId="{E2285964-817F-428D-818A-46242917B140}" destId="{00C3CCF9-87CE-4A89-83FD-EFE26A13847B}" srcOrd="6" destOrd="0" presId="urn:microsoft.com/office/officeart/2005/8/layout/chevron2"/>
    <dgm:cxn modelId="{6D3BFB2E-7D24-4F6C-8DAE-881E36784A40}" type="presParOf" srcId="{00C3CCF9-87CE-4A89-83FD-EFE26A13847B}" destId="{F9B8BD0A-8F94-4A8B-9811-3B42DB7D0014}" srcOrd="0" destOrd="0" presId="urn:microsoft.com/office/officeart/2005/8/layout/chevron2"/>
    <dgm:cxn modelId="{335AD407-785F-4344-AFBC-A1F581FD60A0}" type="presParOf" srcId="{00C3CCF9-87CE-4A89-83FD-EFE26A13847B}" destId="{52E405CE-6044-4535-AC69-7E8370611FD5}" srcOrd="1" destOrd="0" presId="urn:microsoft.com/office/officeart/2005/8/layout/chevron2"/>
    <dgm:cxn modelId="{CBDCDB4B-67CB-4C44-9AB2-2954E55A9C77}" type="presParOf" srcId="{E2285964-817F-428D-818A-46242917B140}" destId="{D9388773-1D14-4C2B-9EC1-95E04F926845}" srcOrd="7" destOrd="0" presId="urn:microsoft.com/office/officeart/2005/8/layout/chevron2"/>
    <dgm:cxn modelId="{3572E3CB-57DF-47F1-B145-BD699F72E0F1}" type="presParOf" srcId="{E2285964-817F-428D-818A-46242917B140}" destId="{CE80EF82-7A39-42E5-B14D-5254C851E7C8}" srcOrd="8" destOrd="0" presId="urn:microsoft.com/office/officeart/2005/8/layout/chevron2"/>
    <dgm:cxn modelId="{66502BF3-9DF2-46A5-9C7B-4FD2B01A7281}" type="presParOf" srcId="{CE80EF82-7A39-42E5-B14D-5254C851E7C8}" destId="{517B500C-B42A-4D80-B8BC-2EB418AAE1C9}" srcOrd="0" destOrd="0" presId="urn:microsoft.com/office/officeart/2005/8/layout/chevron2"/>
    <dgm:cxn modelId="{EBA85D5E-2429-463D-ABBB-EC709941ECE5}" type="presParOf" srcId="{CE80EF82-7A39-42E5-B14D-5254C851E7C8}" destId="{B0E94BC4-6B23-464E-AF3A-5BA359C35BAB}" srcOrd="1" destOrd="0" presId="urn:microsoft.com/office/officeart/2005/8/layout/chevron2"/>
    <dgm:cxn modelId="{4F5D0D5D-59C5-4EC5-9770-0FFBA3487944}" type="presParOf" srcId="{E2285964-817F-428D-818A-46242917B140}" destId="{2EFE5F29-672F-49EC-9AE0-6E888351C323}" srcOrd="9" destOrd="0" presId="urn:microsoft.com/office/officeart/2005/8/layout/chevron2"/>
    <dgm:cxn modelId="{3DDF64D4-4E5F-4360-925B-D1E2C2A818EB}" type="presParOf" srcId="{E2285964-817F-428D-818A-46242917B140}" destId="{5B13D46C-8D8C-4A51-9FFF-D62D77BF7FF6}" srcOrd="10" destOrd="0" presId="urn:microsoft.com/office/officeart/2005/8/layout/chevron2"/>
    <dgm:cxn modelId="{65535374-7F8F-4BE4-BF55-A01EFC118A33}" type="presParOf" srcId="{5B13D46C-8D8C-4A51-9FFF-D62D77BF7FF6}" destId="{BB287ED0-E5BD-4AE2-8555-DDC0F5454E2D}" srcOrd="0" destOrd="0" presId="urn:microsoft.com/office/officeart/2005/8/layout/chevron2"/>
    <dgm:cxn modelId="{D0E7C539-430E-4AE5-9869-6470A266FCFE}" type="presParOf" srcId="{5B13D46C-8D8C-4A51-9FFF-D62D77BF7FF6}" destId="{DEF14949-71DE-4052-89E0-2D7DF066B4F5}" srcOrd="1" destOrd="0" presId="urn:microsoft.com/office/officeart/2005/8/layout/chevron2"/>
    <dgm:cxn modelId="{E6BDAE6F-DEC7-4B59-9E18-AA79F9833677}" type="presParOf" srcId="{E2285964-817F-428D-818A-46242917B140}" destId="{07AD6165-72BB-409A-B235-32654D32BC44}" srcOrd="11" destOrd="0" presId="urn:microsoft.com/office/officeart/2005/8/layout/chevron2"/>
    <dgm:cxn modelId="{C7D188EA-1ED7-468E-B1C8-EAD99C78C7EF}" type="presParOf" srcId="{E2285964-817F-428D-818A-46242917B140}" destId="{F31A18C6-126E-476A-A464-CB3F801FB0B1}" srcOrd="12" destOrd="0" presId="urn:microsoft.com/office/officeart/2005/8/layout/chevron2"/>
    <dgm:cxn modelId="{026D1AC7-AA4E-4BB7-ADB7-E4B35106FDEA}" type="presParOf" srcId="{F31A18C6-126E-476A-A464-CB3F801FB0B1}" destId="{3D5E68D9-4971-4424-B063-70D64696A165}" srcOrd="0" destOrd="0" presId="urn:microsoft.com/office/officeart/2005/8/layout/chevron2"/>
    <dgm:cxn modelId="{49FEF4EE-F309-4881-A2DC-40C25B854A79}" type="presParOf" srcId="{F31A18C6-126E-476A-A464-CB3F801FB0B1}" destId="{C9BBD0D9-D7B1-48D8-9451-0046D3E789E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DC1B37F-8084-4B1F-B302-367EE2ECA9F9}" type="doc">
      <dgm:prSet loTypeId="urn:microsoft.com/office/officeart/2005/8/layout/list1" loCatId="list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850AE0C8-8085-4149-A520-C7AD73849CE8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Moliyaviy ko‘rsatkichlar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C03F67-0705-40D7-802F-CFB0CB813666}" type="parTrans" cxnId="{9D48BCBE-1D11-43A6-9CB4-339ABCC44DE0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A412D5-DACE-4DF1-81E2-98B79490F42C}" type="sibTrans" cxnId="{9D48BCBE-1D11-43A6-9CB4-339ABCC44DE0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FC753B-34BB-4809-8FE4-E9569F5DF85F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Mijozlar xulq-atvori bilan bog‘liq ko‘rsatkichlar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21C2FC-5685-4C87-AC07-FDC579556D67}" type="parTrans" cxnId="{B09C5189-697C-4194-9611-0F33AA3512FF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E78B5B-8444-444A-B148-BD50480BB212}" type="sibTrans" cxnId="{B09C5189-697C-4194-9611-0F33AA3512FF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98ADF5-7545-4CBB-9147-404A1DC07648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Marketing samaradorligi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AD0C1F-A12A-468C-975D-55B9F065B9F5}" type="parTrans" cxnId="{94CAE7B1-6182-42E8-B426-D0D2B55FD5AF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5B1820-4B7E-4780-BFDB-4C68292A7829}" type="sibTrans" cxnId="{94CAE7B1-6182-42E8-B426-D0D2B55FD5AF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97024F-403F-4296-982F-45F896FB1987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Mijozlar tajribasi ko‘rsatkichlari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742FAE-1335-4BD8-A5DD-C084871740ED}" type="parTrans" cxnId="{83FC6731-9F8B-4246-A4A1-E68283BE02D6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9907A6-8BF1-4F90-A2C5-277D864E20FD}" type="sibTrans" cxnId="{83FC6731-9F8B-4246-A4A1-E68283BE02D6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E4C404-5F54-41A0-A7A8-756982BD0B90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Logistika samaradorligi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244054-E6D1-4C1C-8B10-91DF41E90D18}" type="parTrans" cxnId="{A5D0C971-545F-4FE5-8072-7AE7B6298695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C3CFC2-5BF8-4272-B0AD-E17128B66022}" type="sibTrans" cxnId="{A5D0C971-545F-4FE5-8072-7AE7B6298695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BBCC30-2602-4B61-8892-C9951707DFA1}" type="pres">
      <dgm:prSet presAssocID="{4DC1B37F-8084-4B1F-B302-367EE2ECA9F9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DC34065-41EB-4FEE-B71D-EB2A68AF3D8B}" type="pres">
      <dgm:prSet presAssocID="{850AE0C8-8085-4149-A520-C7AD73849CE8}" presName="parentLin" presStyleCnt="0"/>
      <dgm:spPr/>
    </dgm:pt>
    <dgm:pt modelId="{23EDB662-0C91-4296-97B1-3054A15C7E7E}" type="pres">
      <dgm:prSet presAssocID="{850AE0C8-8085-4149-A520-C7AD73849CE8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947EA6FB-34AC-4F2E-AC0E-724627D0E5BC}" type="pres">
      <dgm:prSet presAssocID="{850AE0C8-8085-4149-A520-C7AD73849CE8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10C0D5-631C-496B-ACDA-52BB72A44CD4}" type="pres">
      <dgm:prSet presAssocID="{850AE0C8-8085-4149-A520-C7AD73849CE8}" presName="negativeSpace" presStyleCnt="0"/>
      <dgm:spPr/>
    </dgm:pt>
    <dgm:pt modelId="{EFD5BF26-4EC3-499B-B62F-04AAF26F9CEB}" type="pres">
      <dgm:prSet presAssocID="{850AE0C8-8085-4149-A520-C7AD73849CE8}" presName="childText" presStyleLbl="conFgAcc1" presStyleIdx="0" presStyleCnt="5">
        <dgm:presLayoutVars>
          <dgm:bulletEnabled val="1"/>
        </dgm:presLayoutVars>
      </dgm:prSet>
      <dgm:spPr/>
    </dgm:pt>
    <dgm:pt modelId="{633D9050-473F-4CA0-8CE3-AE500F59C658}" type="pres">
      <dgm:prSet presAssocID="{63A412D5-DACE-4DF1-81E2-98B79490F42C}" presName="spaceBetweenRectangles" presStyleCnt="0"/>
      <dgm:spPr/>
    </dgm:pt>
    <dgm:pt modelId="{A46C6C49-F182-4F54-855B-89C8A3058A5D}" type="pres">
      <dgm:prSet presAssocID="{70FC753B-34BB-4809-8FE4-E9569F5DF85F}" presName="parentLin" presStyleCnt="0"/>
      <dgm:spPr/>
    </dgm:pt>
    <dgm:pt modelId="{53B4D341-4539-4FA0-9547-9A381CDE3A49}" type="pres">
      <dgm:prSet presAssocID="{70FC753B-34BB-4809-8FE4-E9569F5DF85F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5BABB05F-CBFC-44A4-A406-3BCEE06AAB46}" type="pres">
      <dgm:prSet presAssocID="{70FC753B-34BB-4809-8FE4-E9569F5DF85F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842F0C-A7E9-4C16-892F-B19DE6346B2B}" type="pres">
      <dgm:prSet presAssocID="{70FC753B-34BB-4809-8FE4-E9569F5DF85F}" presName="negativeSpace" presStyleCnt="0"/>
      <dgm:spPr/>
    </dgm:pt>
    <dgm:pt modelId="{12399105-E738-4783-BA0A-370CBB75818E}" type="pres">
      <dgm:prSet presAssocID="{70FC753B-34BB-4809-8FE4-E9569F5DF85F}" presName="childText" presStyleLbl="conFgAcc1" presStyleIdx="1" presStyleCnt="5">
        <dgm:presLayoutVars>
          <dgm:bulletEnabled val="1"/>
        </dgm:presLayoutVars>
      </dgm:prSet>
      <dgm:spPr/>
    </dgm:pt>
    <dgm:pt modelId="{D61BAC7E-3DF6-4EB4-9766-0D9F76157FFC}" type="pres">
      <dgm:prSet presAssocID="{6EE78B5B-8444-444A-B148-BD50480BB212}" presName="spaceBetweenRectangles" presStyleCnt="0"/>
      <dgm:spPr/>
    </dgm:pt>
    <dgm:pt modelId="{B9BAFE9C-4F1E-4499-910E-A28BCB2C18AE}" type="pres">
      <dgm:prSet presAssocID="{6598ADF5-7545-4CBB-9147-404A1DC07648}" presName="parentLin" presStyleCnt="0"/>
      <dgm:spPr/>
    </dgm:pt>
    <dgm:pt modelId="{B0B36A82-0D8F-4238-8DC8-A3071F58068A}" type="pres">
      <dgm:prSet presAssocID="{6598ADF5-7545-4CBB-9147-404A1DC07648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DD782044-2F04-4700-A17C-B4530F6920F0}" type="pres">
      <dgm:prSet presAssocID="{6598ADF5-7545-4CBB-9147-404A1DC07648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FE62C9-DD9F-4FA0-BEAD-D3E43331146D}" type="pres">
      <dgm:prSet presAssocID="{6598ADF5-7545-4CBB-9147-404A1DC07648}" presName="negativeSpace" presStyleCnt="0"/>
      <dgm:spPr/>
    </dgm:pt>
    <dgm:pt modelId="{F53681C8-54CB-4425-993D-8B39DBA142D1}" type="pres">
      <dgm:prSet presAssocID="{6598ADF5-7545-4CBB-9147-404A1DC07648}" presName="childText" presStyleLbl="conFgAcc1" presStyleIdx="2" presStyleCnt="5">
        <dgm:presLayoutVars>
          <dgm:bulletEnabled val="1"/>
        </dgm:presLayoutVars>
      </dgm:prSet>
      <dgm:spPr/>
    </dgm:pt>
    <dgm:pt modelId="{5814357B-F577-467C-AFB8-2AFB4F86ABD8}" type="pres">
      <dgm:prSet presAssocID="{015B1820-4B7E-4780-BFDB-4C68292A7829}" presName="spaceBetweenRectangles" presStyleCnt="0"/>
      <dgm:spPr/>
    </dgm:pt>
    <dgm:pt modelId="{F03CC726-C72B-4B66-B837-89A47AC63735}" type="pres">
      <dgm:prSet presAssocID="{6997024F-403F-4296-982F-45F896FB1987}" presName="parentLin" presStyleCnt="0"/>
      <dgm:spPr/>
    </dgm:pt>
    <dgm:pt modelId="{E35333C9-CFF9-45C7-8180-52928A797381}" type="pres">
      <dgm:prSet presAssocID="{6997024F-403F-4296-982F-45F896FB1987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91CFBC53-F644-4941-BB15-4040B7AF0D83}" type="pres">
      <dgm:prSet presAssocID="{6997024F-403F-4296-982F-45F896FB1987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FC2DDF-1ED1-4B2A-B1D8-7800A4D87D47}" type="pres">
      <dgm:prSet presAssocID="{6997024F-403F-4296-982F-45F896FB1987}" presName="negativeSpace" presStyleCnt="0"/>
      <dgm:spPr/>
    </dgm:pt>
    <dgm:pt modelId="{5C7378EF-AE48-44E1-8DD4-86C302BBEA3D}" type="pres">
      <dgm:prSet presAssocID="{6997024F-403F-4296-982F-45F896FB1987}" presName="childText" presStyleLbl="conFgAcc1" presStyleIdx="3" presStyleCnt="5">
        <dgm:presLayoutVars>
          <dgm:bulletEnabled val="1"/>
        </dgm:presLayoutVars>
      </dgm:prSet>
      <dgm:spPr/>
    </dgm:pt>
    <dgm:pt modelId="{FDD82647-2B71-43E9-B900-86355B0E0E01}" type="pres">
      <dgm:prSet presAssocID="{149907A6-8BF1-4F90-A2C5-277D864E20FD}" presName="spaceBetweenRectangles" presStyleCnt="0"/>
      <dgm:spPr/>
    </dgm:pt>
    <dgm:pt modelId="{81750ABA-E0FD-4C06-8F74-C644CAA1CC12}" type="pres">
      <dgm:prSet presAssocID="{AEE4C404-5F54-41A0-A7A8-756982BD0B90}" presName="parentLin" presStyleCnt="0"/>
      <dgm:spPr/>
    </dgm:pt>
    <dgm:pt modelId="{612248E9-B651-4420-89EE-BC9DBA059B38}" type="pres">
      <dgm:prSet presAssocID="{AEE4C404-5F54-41A0-A7A8-756982BD0B90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4189D3F7-474B-4616-986E-1EA1DD28179C}" type="pres">
      <dgm:prSet presAssocID="{AEE4C404-5F54-41A0-A7A8-756982BD0B90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3BCE00-650A-4CDE-89CC-724BE44A9B26}" type="pres">
      <dgm:prSet presAssocID="{AEE4C404-5F54-41A0-A7A8-756982BD0B90}" presName="negativeSpace" presStyleCnt="0"/>
      <dgm:spPr/>
    </dgm:pt>
    <dgm:pt modelId="{25691BEC-4FDF-47FE-8CB2-FA8E05204239}" type="pres">
      <dgm:prSet presAssocID="{AEE4C404-5F54-41A0-A7A8-756982BD0B90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B893DD4F-F540-45E8-B4F2-40BACD5FEA50}" type="presOf" srcId="{6598ADF5-7545-4CBB-9147-404A1DC07648}" destId="{DD782044-2F04-4700-A17C-B4530F6920F0}" srcOrd="1" destOrd="0" presId="urn:microsoft.com/office/officeart/2005/8/layout/list1"/>
    <dgm:cxn modelId="{BD454458-3F84-4714-B8A2-C0825EA38C59}" type="presOf" srcId="{850AE0C8-8085-4149-A520-C7AD73849CE8}" destId="{23EDB662-0C91-4296-97B1-3054A15C7E7E}" srcOrd="0" destOrd="0" presId="urn:microsoft.com/office/officeart/2005/8/layout/list1"/>
    <dgm:cxn modelId="{9D48BCBE-1D11-43A6-9CB4-339ABCC44DE0}" srcId="{4DC1B37F-8084-4B1F-B302-367EE2ECA9F9}" destId="{850AE0C8-8085-4149-A520-C7AD73849CE8}" srcOrd="0" destOrd="0" parTransId="{56C03F67-0705-40D7-802F-CFB0CB813666}" sibTransId="{63A412D5-DACE-4DF1-81E2-98B79490F42C}"/>
    <dgm:cxn modelId="{B09C5189-697C-4194-9611-0F33AA3512FF}" srcId="{4DC1B37F-8084-4B1F-B302-367EE2ECA9F9}" destId="{70FC753B-34BB-4809-8FE4-E9569F5DF85F}" srcOrd="1" destOrd="0" parTransId="{BF21C2FC-5685-4C87-AC07-FDC579556D67}" sibTransId="{6EE78B5B-8444-444A-B148-BD50480BB212}"/>
    <dgm:cxn modelId="{00FF46CB-04BF-4038-851F-0059D4293088}" type="presOf" srcId="{AEE4C404-5F54-41A0-A7A8-756982BD0B90}" destId="{612248E9-B651-4420-89EE-BC9DBA059B38}" srcOrd="0" destOrd="0" presId="urn:microsoft.com/office/officeart/2005/8/layout/list1"/>
    <dgm:cxn modelId="{29E332B5-1540-4D8D-B7B2-75BCAE88CDCD}" type="presOf" srcId="{70FC753B-34BB-4809-8FE4-E9569F5DF85F}" destId="{53B4D341-4539-4FA0-9547-9A381CDE3A49}" srcOrd="0" destOrd="0" presId="urn:microsoft.com/office/officeart/2005/8/layout/list1"/>
    <dgm:cxn modelId="{83FC6731-9F8B-4246-A4A1-E68283BE02D6}" srcId="{4DC1B37F-8084-4B1F-B302-367EE2ECA9F9}" destId="{6997024F-403F-4296-982F-45F896FB1987}" srcOrd="3" destOrd="0" parTransId="{45742FAE-1335-4BD8-A5DD-C084871740ED}" sibTransId="{149907A6-8BF1-4F90-A2C5-277D864E20FD}"/>
    <dgm:cxn modelId="{44D244F6-CC69-44C3-8667-15CC16D5DABB}" type="presOf" srcId="{6997024F-403F-4296-982F-45F896FB1987}" destId="{E35333C9-CFF9-45C7-8180-52928A797381}" srcOrd="0" destOrd="0" presId="urn:microsoft.com/office/officeart/2005/8/layout/list1"/>
    <dgm:cxn modelId="{00F87524-0135-48F2-9815-513F1E19140C}" type="presOf" srcId="{850AE0C8-8085-4149-A520-C7AD73849CE8}" destId="{947EA6FB-34AC-4F2E-AC0E-724627D0E5BC}" srcOrd="1" destOrd="0" presId="urn:microsoft.com/office/officeart/2005/8/layout/list1"/>
    <dgm:cxn modelId="{8FA232BB-FE45-4106-B882-44B237C24FD2}" type="presOf" srcId="{70FC753B-34BB-4809-8FE4-E9569F5DF85F}" destId="{5BABB05F-CBFC-44A4-A406-3BCEE06AAB46}" srcOrd="1" destOrd="0" presId="urn:microsoft.com/office/officeart/2005/8/layout/list1"/>
    <dgm:cxn modelId="{C46043DE-77B8-4CEA-A770-5BFB747A2834}" type="presOf" srcId="{6598ADF5-7545-4CBB-9147-404A1DC07648}" destId="{B0B36A82-0D8F-4238-8DC8-A3071F58068A}" srcOrd="0" destOrd="0" presId="urn:microsoft.com/office/officeart/2005/8/layout/list1"/>
    <dgm:cxn modelId="{94CAE7B1-6182-42E8-B426-D0D2B55FD5AF}" srcId="{4DC1B37F-8084-4B1F-B302-367EE2ECA9F9}" destId="{6598ADF5-7545-4CBB-9147-404A1DC07648}" srcOrd="2" destOrd="0" parTransId="{15AD0C1F-A12A-468C-975D-55B9F065B9F5}" sibTransId="{015B1820-4B7E-4780-BFDB-4C68292A7829}"/>
    <dgm:cxn modelId="{40C4EC63-D6B8-441B-9AD0-896C8592B119}" type="presOf" srcId="{4DC1B37F-8084-4B1F-B302-367EE2ECA9F9}" destId="{17BBCC30-2602-4B61-8892-C9951707DFA1}" srcOrd="0" destOrd="0" presId="urn:microsoft.com/office/officeart/2005/8/layout/list1"/>
    <dgm:cxn modelId="{A9CB321E-7F09-456C-8988-6B98009C1EBE}" type="presOf" srcId="{6997024F-403F-4296-982F-45F896FB1987}" destId="{91CFBC53-F644-4941-BB15-4040B7AF0D83}" srcOrd="1" destOrd="0" presId="urn:microsoft.com/office/officeart/2005/8/layout/list1"/>
    <dgm:cxn modelId="{A5D0C971-545F-4FE5-8072-7AE7B6298695}" srcId="{4DC1B37F-8084-4B1F-B302-367EE2ECA9F9}" destId="{AEE4C404-5F54-41A0-A7A8-756982BD0B90}" srcOrd="4" destOrd="0" parTransId="{4E244054-E6D1-4C1C-8B10-91DF41E90D18}" sibTransId="{6BC3CFC2-5BF8-4272-B0AD-E17128B66022}"/>
    <dgm:cxn modelId="{A1ECC632-257D-48DF-AE47-EF0677721640}" type="presOf" srcId="{AEE4C404-5F54-41A0-A7A8-756982BD0B90}" destId="{4189D3F7-474B-4616-986E-1EA1DD28179C}" srcOrd="1" destOrd="0" presId="urn:microsoft.com/office/officeart/2005/8/layout/list1"/>
    <dgm:cxn modelId="{074EA91D-0156-487E-8467-15264C0C5A1D}" type="presParOf" srcId="{17BBCC30-2602-4B61-8892-C9951707DFA1}" destId="{9DC34065-41EB-4FEE-B71D-EB2A68AF3D8B}" srcOrd="0" destOrd="0" presId="urn:microsoft.com/office/officeart/2005/8/layout/list1"/>
    <dgm:cxn modelId="{BB14F7ED-4D0C-4D61-B1D5-0072B9CE2F64}" type="presParOf" srcId="{9DC34065-41EB-4FEE-B71D-EB2A68AF3D8B}" destId="{23EDB662-0C91-4296-97B1-3054A15C7E7E}" srcOrd="0" destOrd="0" presId="urn:microsoft.com/office/officeart/2005/8/layout/list1"/>
    <dgm:cxn modelId="{866377CF-0597-45DE-8D1B-70E2F437C7F8}" type="presParOf" srcId="{9DC34065-41EB-4FEE-B71D-EB2A68AF3D8B}" destId="{947EA6FB-34AC-4F2E-AC0E-724627D0E5BC}" srcOrd="1" destOrd="0" presId="urn:microsoft.com/office/officeart/2005/8/layout/list1"/>
    <dgm:cxn modelId="{8C2036C9-27CB-4B93-89C3-DE8326D24A96}" type="presParOf" srcId="{17BBCC30-2602-4B61-8892-C9951707DFA1}" destId="{E810C0D5-631C-496B-ACDA-52BB72A44CD4}" srcOrd="1" destOrd="0" presId="urn:microsoft.com/office/officeart/2005/8/layout/list1"/>
    <dgm:cxn modelId="{F23DC183-BF30-4E05-B592-10FD06B012BB}" type="presParOf" srcId="{17BBCC30-2602-4B61-8892-C9951707DFA1}" destId="{EFD5BF26-4EC3-499B-B62F-04AAF26F9CEB}" srcOrd="2" destOrd="0" presId="urn:microsoft.com/office/officeart/2005/8/layout/list1"/>
    <dgm:cxn modelId="{3E621E97-2507-4151-8B77-BD3AF97D088A}" type="presParOf" srcId="{17BBCC30-2602-4B61-8892-C9951707DFA1}" destId="{633D9050-473F-4CA0-8CE3-AE500F59C658}" srcOrd="3" destOrd="0" presId="urn:microsoft.com/office/officeart/2005/8/layout/list1"/>
    <dgm:cxn modelId="{7115106E-F7E7-465D-BA5A-F549614F6664}" type="presParOf" srcId="{17BBCC30-2602-4B61-8892-C9951707DFA1}" destId="{A46C6C49-F182-4F54-855B-89C8A3058A5D}" srcOrd="4" destOrd="0" presId="urn:microsoft.com/office/officeart/2005/8/layout/list1"/>
    <dgm:cxn modelId="{2B6F76F2-52D7-4AD7-8C29-454DBAB43A72}" type="presParOf" srcId="{A46C6C49-F182-4F54-855B-89C8A3058A5D}" destId="{53B4D341-4539-4FA0-9547-9A381CDE3A49}" srcOrd="0" destOrd="0" presId="urn:microsoft.com/office/officeart/2005/8/layout/list1"/>
    <dgm:cxn modelId="{38D3398B-BB66-4F3B-AFB0-612401C797CB}" type="presParOf" srcId="{A46C6C49-F182-4F54-855B-89C8A3058A5D}" destId="{5BABB05F-CBFC-44A4-A406-3BCEE06AAB46}" srcOrd="1" destOrd="0" presId="urn:microsoft.com/office/officeart/2005/8/layout/list1"/>
    <dgm:cxn modelId="{F66C3025-0074-4A6D-BA43-63300C9613F1}" type="presParOf" srcId="{17BBCC30-2602-4B61-8892-C9951707DFA1}" destId="{4C842F0C-A7E9-4C16-892F-B19DE6346B2B}" srcOrd="5" destOrd="0" presId="urn:microsoft.com/office/officeart/2005/8/layout/list1"/>
    <dgm:cxn modelId="{DA55555F-D238-4011-8857-03513780DA81}" type="presParOf" srcId="{17BBCC30-2602-4B61-8892-C9951707DFA1}" destId="{12399105-E738-4783-BA0A-370CBB75818E}" srcOrd="6" destOrd="0" presId="urn:microsoft.com/office/officeart/2005/8/layout/list1"/>
    <dgm:cxn modelId="{E952BD60-FFC8-4700-9D04-12ECB7256A9A}" type="presParOf" srcId="{17BBCC30-2602-4B61-8892-C9951707DFA1}" destId="{D61BAC7E-3DF6-4EB4-9766-0D9F76157FFC}" srcOrd="7" destOrd="0" presId="urn:microsoft.com/office/officeart/2005/8/layout/list1"/>
    <dgm:cxn modelId="{CA7F389C-BBBC-4B27-98D5-0A9AC156AE8F}" type="presParOf" srcId="{17BBCC30-2602-4B61-8892-C9951707DFA1}" destId="{B9BAFE9C-4F1E-4499-910E-A28BCB2C18AE}" srcOrd="8" destOrd="0" presId="urn:microsoft.com/office/officeart/2005/8/layout/list1"/>
    <dgm:cxn modelId="{60CEDA63-18BE-4626-A950-A3A1CB280546}" type="presParOf" srcId="{B9BAFE9C-4F1E-4499-910E-A28BCB2C18AE}" destId="{B0B36A82-0D8F-4238-8DC8-A3071F58068A}" srcOrd="0" destOrd="0" presId="urn:microsoft.com/office/officeart/2005/8/layout/list1"/>
    <dgm:cxn modelId="{23181F6B-48D4-4C0E-B09F-8EF252C69D71}" type="presParOf" srcId="{B9BAFE9C-4F1E-4499-910E-A28BCB2C18AE}" destId="{DD782044-2F04-4700-A17C-B4530F6920F0}" srcOrd="1" destOrd="0" presId="urn:microsoft.com/office/officeart/2005/8/layout/list1"/>
    <dgm:cxn modelId="{D0D5FBD7-7093-4974-BD9C-8DF8C7229F9D}" type="presParOf" srcId="{17BBCC30-2602-4B61-8892-C9951707DFA1}" destId="{15FE62C9-DD9F-4FA0-BEAD-D3E43331146D}" srcOrd="9" destOrd="0" presId="urn:microsoft.com/office/officeart/2005/8/layout/list1"/>
    <dgm:cxn modelId="{51DBD8ED-498D-468B-8178-8B277841AEE4}" type="presParOf" srcId="{17BBCC30-2602-4B61-8892-C9951707DFA1}" destId="{F53681C8-54CB-4425-993D-8B39DBA142D1}" srcOrd="10" destOrd="0" presId="urn:microsoft.com/office/officeart/2005/8/layout/list1"/>
    <dgm:cxn modelId="{E2C2F664-E59D-41D5-A0A1-DB98A8C0BA44}" type="presParOf" srcId="{17BBCC30-2602-4B61-8892-C9951707DFA1}" destId="{5814357B-F577-467C-AFB8-2AFB4F86ABD8}" srcOrd="11" destOrd="0" presId="urn:microsoft.com/office/officeart/2005/8/layout/list1"/>
    <dgm:cxn modelId="{A7B55159-D5FB-47C2-97E4-5FBF4CF83360}" type="presParOf" srcId="{17BBCC30-2602-4B61-8892-C9951707DFA1}" destId="{F03CC726-C72B-4B66-B837-89A47AC63735}" srcOrd="12" destOrd="0" presId="urn:microsoft.com/office/officeart/2005/8/layout/list1"/>
    <dgm:cxn modelId="{E14A472C-B6CC-4B27-B260-04A698C16BCB}" type="presParOf" srcId="{F03CC726-C72B-4B66-B837-89A47AC63735}" destId="{E35333C9-CFF9-45C7-8180-52928A797381}" srcOrd="0" destOrd="0" presId="urn:microsoft.com/office/officeart/2005/8/layout/list1"/>
    <dgm:cxn modelId="{1480A769-9156-42FA-AF25-79E67B97BADA}" type="presParOf" srcId="{F03CC726-C72B-4B66-B837-89A47AC63735}" destId="{91CFBC53-F644-4941-BB15-4040B7AF0D83}" srcOrd="1" destOrd="0" presId="urn:microsoft.com/office/officeart/2005/8/layout/list1"/>
    <dgm:cxn modelId="{34F24D55-56B4-442F-AE03-C3492D824A04}" type="presParOf" srcId="{17BBCC30-2602-4B61-8892-C9951707DFA1}" destId="{6BFC2DDF-1ED1-4B2A-B1D8-7800A4D87D47}" srcOrd="13" destOrd="0" presId="urn:microsoft.com/office/officeart/2005/8/layout/list1"/>
    <dgm:cxn modelId="{3B65308A-DAFC-44BB-961B-CAA062CD2474}" type="presParOf" srcId="{17BBCC30-2602-4B61-8892-C9951707DFA1}" destId="{5C7378EF-AE48-44E1-8DD4-86C302BBEA3D}" srcOrd="14" destOrd="0" presId="urn:microsoft.com/office/officeart/2005/8/layout/list1"/>
    <dgm:cxn modelId="{25C0D225-0EDA-457B-BFBB-1D5518AF2AA2}" type="presParOf" srcId="{17BBCC30-2602-4B61-8892-C9951707DFA1}" destId="{FDD82647-2B71-43E9-B900-86355B0E0E01}" srcOrd="15" destOrd="0" presId="urn:microsoft.com/office/officeart/2005/8/layout/list1"/>
    <dgm:cxn modelId="{08123517-A6CB-417C-8581-7635EB314E35}" type="presParOf" srcId="{17BBCC30-2602-4B61-8892-C9951707DFA1}" destId="{81750ABA-E0FD-4C06-8F74-C644CAA1CC12}" srcOrd="16" destOrd="0" presId="urn:microsoft.com/office/officeart/2005/8/layout/list1"/>
    <dgm:cxn modelId="{DD049CAD-A5A1-4775-908A-B25CB81B5C2B}" type="presParOf" srcId="{81750ABA-E0FD-4C06-8F74-C644CAA1CC12}" destId="{612248E9-B651-4420-89EE-BC9DBA059B38}" srcOrd="0" destOrd="0" presId="urn:microsoft.com/office/officeart/2005/8/layout/list1"/>
    <dgm:cxn modelId="{B56BC721-850F-4F46-B578-9C96267490AD}" type="presParOf" srcId="{81750ABA-E0FD-4C06-8F74-C644CAA1CC12}" destId="{4189D3F7-474B-4616-986E-1EA1DD28179C}" srcOrd="1" destOrd="0" presId="urn:microsoft.com/office/officeart/2005/8/layout/list1"/>
    <dgm:cxn modelId="{0B2EDB38-B944-4895-B996-0278BD29E8E4}" type="presParOf" srcId="{17BBCC30-2602-4B61-8892-C9951707DFA1}" destId="{2F3BCE00-650A-4CDE-89CC-724BE44A9B26}" srcOrd="17" destOrd="0" presId="urn:microsoft.com/office/officeart/2005/8/layout/list1"/>
    <dgm:cxn modelId="{B841B83C-9FA7-43EC-A42F-9E677297061D}" type="presParOf" srcId="{17BBCC30-2602-4B61-8892-C9951707DFA1}" destId="{25691BEC-4FDF-47FE-8CB2-FA8E05204239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725C50-9908-486A-B851-C14BB966996E}">
      <dsp:nvSpPr>
        <dsp:cNvPr id="0" name=""/>
        <dsp:cNvSpPr/>
      </dsp:nvSpPr>
      <dsp:spPr>
        <a:xfrm rot="5400000">
          <a:off x="-75981" y="78481"/>
          <a:ext cx="506543" cy="3545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79789"/>
        <a:ext cx="354580" cy="151963"/>
      </dsp:txXfrm>
    </dsp:sp>
    <dsp:sp modelId="{B0553DD7-0C18-4C1B-8547-60FE7802B12B}">
      <dsp:nvSpPr>
        <dsp:cNvPr id="0" name=""/>
        <dsp:cNvSpPr/>
      </dsp:nvSpPr>
      <dsp:spPr>
        <a:xfrm rot="5400000">
          <a:off x="2458597" y="-2101516"/>
          <a:ext cx="329426" cy="45374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Mahsulotni ko‘rib chiqish imkoniyatining yo‘qligi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54581" y="18581"/>
        <a:ext cx="4521378" cy="297264"/>
      </dsp:txXfrm>
    </dsp:sp>
    <dsp:sp modelId="{EA64C6DB-B5F2-4086-96BD-363DB31C4126}">
      <dsp:nvSpPr>
        <dsp:cNvPr id="0" name=""/>
        <dsp:cNvSpPr/>
      </dsp:nvSpPr>
      <dsp:spPr>
        <a:xfrm rot="5400000">
          <a:off x="-75981" y="494874"/>
          <a:ext cx="506543" cy="3545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596182"/>
        <a:ext cx="354580" cy="151963"/>
      </dsp:txXfrm>
    </dsp:sp>
    <dsp:sp modelId="{59E1AFD6-B5C9-4143-9874-2021E015BC15}">
      <dsp:nvSpPr>
        <dsp:cNvPr id="0" name=""/>
        <dsp:cNvSpPr/>
      </dsp:nvSpPr>
      <dsp:spPr>
        <a:xfrm rot="5400000">
          <a:off x="2458683" y="-1685210"/>
          <a:ext cx="329253" cy="45374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Yuqori logistik xarajatlar va muammolar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54581" y="434965"/>
        <a:ext cx="4521386" cy="297107"/>
      </dsp:txXfrm>
    </dsp:sp>
    <dsp:sp modelId="{2ECE1EAF-B2B4-4B69-B9F6-91CAE916C415}">
      <dsp:nvSpPr>
        <dsp:cNvPr id="0" name=""/>
        <dsp:cNvSpPr/>
      </dsp:nvSpPr>
      <dsp:spPr>
        <a:xfrm rot="5400000">
          <a:off x="-75981" y="911266"/>
          <a:ext cx="506543" cy="3545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012574"/>
        <a:ext cx="354580" cy="151963"/>
      </dsp:txXfrm>
    </dsp:sp>
    <dsp:sp modelId="{F329CA1F-8A68-47E0-B412-9627D566F681}">
      <dsp:nvSpPr>
        <dsp:cNvPr id="0" name=""/>
        <dsp:cNvSpPr/>
      </dsp:nvSpPr>
      <dsp:spPr>
        <a:xfrm rot="5400000">
          <a:off x="2458683" y="-1268817"/>
          <a:ext cx="329253" cy="45374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Texnik muammolar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54581" y="851358"/>
        <a:ext cx="4521386" cy="297107"/>
      </dsp:txXfrm>
    </dsp:sp>
    <dsp:sp modelId="{F9B8BD0A-8F94-4A8B-9811-3B42DB7D0014}">
      <dsp:nvSpPr>
        <dsp:cNvPr id="0" name=""/>
        <dsp:cNvSpPr/>
      </dsp:nvSpPr>
      <dsp:spPr>
        <a:xfrm rot="5400000">
          <a:off x="-75981" y="1327659"/>
          <a:ext cx="506543" cy="3545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428967"/>
        <a:ext cx="354580" cy="151963"/>
      </dsp:txXfrm>
    </dsp:sp>
    <dsp:sp modelId="{52E405CE-6044-4535-AC69-7E8370611FD5}">
      <dsp:nvSpPr>
        <dsp:cNvPr id="0" name=""/>
        <dsp:cNvSpPr/>
      </dsp:nvSpPr>
      <dsp:spPr>
        <a:xfrm rot="5400000">
          <a:off x="2458683" y="-852424"/>
          <a:ext cx="329253" cy="45374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Xavfsizlik va maxfiylik masalalari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54581" y="1267751"/>
        <a:ext cx="4521386" cy="297107"/>
      </dsp:txXfrm>
    </dsp:sp>
    <dsp:sp modelId="{517B500C-B42A-4D80-B8BC-2EB418AAE1C9}">
      <dsp:nvSpPr>
        <dsp:cNvPr id="0" name=""/>
        <dsp:cNvSpPr/>
      </dsp:nvSpPr>
      <dsp:spPr>
        <a:xfrm rot="5400000">
          <a:off x="-75981" y="1744052"/>
          <a:ext cx="506543" cy="3545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845360"/>
        <a:ext cx="354580" cy="151963"/>
      </dsp:txXfrm>
    </dsp:sp>
    <dsp:sp modelId="{B0E94BC4-6B23-464E-AF3A-5BA359C35BAB}">
      <dsp:nvSpPr>
        <dsp:cNvPr id="0" name=""/>
        <dsp:cNvSpPr/>
      </dsp:nvSpPr>
      <dsp:spPr>
        <a:xfrm rot="5400000">
          <a:off x="2458683" y="-436032"/>
          <a:ext cx="329253" cy="45374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Mahsulot sifatiga bo‘lgan ishonch muammolari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54581" y="1684143"/>
        <a:ext cx="4521386" cy="297107"/>
      </dsp:txXfrm>
    </dsp:sp>
    <dsp:sp modelId="{BB287ED0-E5BD-4AE2-8555-DDC0F5454E2D}">
      <dsp:nvSpPr>
        <dsp:cNvPr id="0" name=""/>
        <dsp:cNvSpPr/>
      </dsp:nvSpPr>
      <dsp:spPr>
        <a:xfrm rot="5400000">
          <a:off x="-75981" y="2160445"/>
          <a:ext cx="506543" cy="3545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261753"/>
        <a:ext cx="354580" cy="151963"/>
      </dsp:txXfrm>
    </dsp:sp>
    <dsp:sp modelId="{DEF14949-71DE-4052-89E0-2D7DF066B4F5}">
      <dsp:nvSpPr>
        <dsp:cNvPr id="0" name=""/>
        <dsp:cNvSpPr/>
      </dsp:nvSpPr>
      <dsp:spPr>
        <a:xfrm rot="5400000">
          <a:off x="2458683" y="-19639"/>
          <a:ext cx="329253" cy="45374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Aloqa va xizmat sifati cheklovlari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54581" y="2100536"/>
        <a:ext cx="4521386" cy="297107"/>
      </dsp:txXfrm>
    </dsp:sp>
    <dsp:sp modelId="{3D5E68D9-4971-4424-B063-70D64696A165}">
      <dsp:nvSpPr>
        <dsp:cNvPr id="0" name=""/>
        <dsp:cNvSpPr/>
      </dsp:nvSpPr>
      <dsp:spPr>
        <a:xfrm rot="5400000">
          <a:off x="-75981" y="2576837"/>
          <a:ext cx="506543" cy="35458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7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678145"/>
        <a:ext cx="354580" cy="151963"/>
      </dsp:txXfrm>
    </dsp:sp>
    <dsp:sp modelId="{C9BBD0D9-D7B1-48D8-9451-0046D3E789E1}">
      <dsp:nvSpPr>
        <dsp:cNvPr id="0" name=""/>
        <dsp:cNvSpPr/>
      </dsp:nvSpPr>
      <dsp:spPr>
        <a:xfrm rot="5400000">
          <a:off x="2458683" y="396753"/>
          <a:ext cx="329253" cy="453745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Qaytarish va kafolat muammolari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54581" y="2516929"/>
        <a:ext cx="4521386" cy="29710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D5BF26-4EC3-499B-B62F-04AAF26F9CEB}">
      <dsp:nvSpPr>
        <dsp:cNvPr id="0" name=""/>
        <dsp:cNvSpPr/>
      </dsp:nvSpPr>
      <dsp:spPr>
        <a:xfrm>
          <a:off x="0" y="232440"/>
          <a:ext cx="5433059" cy="2772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7EA6FB-34AC-4F2E-AC0E-724627D0E5BC}">
      <dsp:nvSpPr>
        <dsp:cNvPr id="0" name=""/>
        <dsp:cNvSpPr/>
      </dsp:nvSpPr>
      <dsp:spPr>
        <a:xfrm>
          <a:off x="271653" y="70079"/>
          <a:ext cx="3803142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3750" tIns="0" rIns="14375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Moliyaviy ko‘rsatkichlar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7505" y="85931"/>
        <a:ext cx="3771438" cy="293016"/>
      </dsp:txXfrm>
    </dsp:sp>
    <dsp:sp modelId="{12399105-E738-4783-BA0A-370CBB75818E}">
      <dsp:nvSpPr>
        <dsp:cNvPr id="0" name=""/>
        <dsp:cNvSpPr/>
      </dsp:nvSpPr>
      <dsp:spPr>
        <a:xfrm>
          <a:off x="0" y="731400"/>
          <a:ext cx="5433059" cy="2772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ABB05F-CBFC-44A4-A406-3BCEE06AAB46}">
      <dsp:nvSpPr>
        <dsp:cNvPr id="0" name=""/>
        <dsp:cNvSpPr/>
      </dsp:nvSpPr>
      <dsp:spPr>
        <a:xfrm>
          <a:off x="271653" y="569040"/>
          <a:ext cx="3803142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3750" tIns="0" rIns="14375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Mijozlar xulq-atvori bilan bog‘liq ko‘rsatkichlar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7505" y="584892"/>
        <a:ext cx="3771438" cy="293016"/>
      </dsp:txXfrm>
    </dsp:sp>
    <dsp:sp modelId="{F53681C8-54CB-4425-993D-8B39DBA142D1}">
      <dsp:nvSpPr>
        <dsp:cNvPr id="0" name=""/>
        <dsp:cNvSpPr/>
      </dsp:nvSpPr>
      <dsp:spPr>
        <a:xfrm>
          <a:off x="0" y="1230360"/>
          <a:ext cx="5433059" cy="2772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782044-2F04-4700-A17C-B4530F6920F0}">
      <dsp:nvSpPr>
        <dsp:cNvPr id="0" name=""/>
        <dsp:cNvSpPr/>
      </dsp:nvSpPr>
      <dsp:spPr>
        <a:xfrm>
          <a:off x="271653" y="1068000"/>
          <a:ext cx="3803142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3750" tIns="0" rIns="14375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Marketing samaradorligi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7505" y="1083852"/>
        <a:ext cx="3771438" cy="293016"/>
      </dsp:txXfrm>
    </dsp:sp>
    <dsp:sp modelId="{5C7378EF-AE48-44E1-8DD4-86C302BBEA3D}">
      <dsp:nvSpPr>
        <dsp:cNvPr id="0" name=""/>
        <dsp:cNvSpPr/>
      </dsp:nvSpPr>
      <dsp:spPr>
        <a:xfrm>
          <a:off x="0" y="1729320"/>
          <a:ext cx="5433059" cy="2772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CFBC53-F644-4941-BB15-4040B7AF0D83}">
      <dsp:nvSpPr>
        <dsp:cNvPr id="0" name=""/>
        <dsp:cNvSpPr/>
      </dsp:nvSpPr>
      <dsp:spPr>
        <a:xfrm>
          <a:off x="271653" y="1566960"/>
          <a:ext cx="3803142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3750" tIns="0" rIns="14375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Mijozlar tajribasi ko‘rsatkichlari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7505" y="1582812"/>
        <a:ext cx="3771438" cy="293016"/>
      </dsp:txXfrm>
    </dsp:sp>
    <dsp:sp modelId="{25691BEC-4FDF-47FE-8CB2-FA8E05204239}">
      <dsp:nvSpPr>
        <dsp:cNvPr id="0" name=""/>
        <dsp:cNvSpPr/>
      </dsp:nvSpPr>
      <dsp:spPr>
        <a:xfrm>
          <a:off x="0" y="2228280"/>
          <a:ext cx="5433059" cy="2772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89D3F7-474B-4616-986E-1EA1DD28179C}">
      <dsp:nvSpPr>
        <dsp:cNvPr id="0" name=""/>
        <dsp:cNvSpPr/>
      </dsp:nvSpPr>
      <dsp:spPr>
        <a:xfrm>
          <a:off x="271653" y="2065920"/>
          <a:ext cx="3803142" cy="3247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3750" tIns="0" rIns="14375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Logistika samaradorligi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7505" y="2081772"/>
        <a:ext cx="3771438" cy="2930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7</cp:revision>
  <dcterms:created xsi:type="dcterms:W3CDTF">2025-02-15T07:12:00Z</dcterms:created>
  <dcterms:modified xsi:type="dcterms:W3CDTF">2025-04-02T06:17:00Z</dcterms:modified>
</cp:coreProperties>
</file>