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622" w:rsidRDefault="00B43434" w:rsidP="00BA6D72">
      <w:pPr>
        <w:tabs>
          <w:tab w:val="left" w:pos="1080"/>
        </w:tabs>
        <w:spacing w:line="360" w:lineRule="auto"/>
        <w:contextualSpacing/>
        <w:jc w:val="center"/>
        <w:rPr>
          <w:rFonts w:ascii="Times New Roman" w:hAnsi="Times New Roman"/>
          <w:b/>
          <w:sz w:val="28"/>
        </w:rPr>
      </w:pPr>
      <w:r w:rsidRPr="00B43434">
        <w:rPr>
          <w:rFonts w:ascii="Times New Roman" w:hAnsi="Times New Roman"/>
          <w:b/>
          <w:sz w:val="28"/>
        </w:rPr>
        <w:t>XALQARO SAVDO</w:t>
      </w:r>
      <w:r>
        <w:rPr>
          <w:rFonts w:ascii="Times New Roman" w:hAnsi="Times New Roman"/>
          <w:b/>
          <w:sz w:val="28"/>
        </w:rPr>
        <w:t>NING RIVOJLANISH TENDENSIYALARI</w:t>
      </w:r>
    </w:p>
    <w:p w:rsidR="00150D19" w:rsidRDefault="00150D19" w:rsidP="00BA6D72">
      <w:pPr>
        <w:spacing w:line="360" w:lineRule="auto"/>
        <w:ind w:firstLine="72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Habibjonov Usmonjon Sherzodjon o’g’li</w:t>
      </w:r>
    </w:p>
    <w:p w:rsidR="00150D19" w:rsidRDefault="00150D19" w:rsidP="00BA6D72">
      <w:pPr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Xalqaro Nordik universiteti</w:t>
      </w:r>
    </w:p>
    <w:p w:rsidR="00150D19" w:rsidRDefault="00BA6D72" w:rsidP="00BA6D72">
      <w:pPr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  <w:hyperlink r:id="rId5" w:history="1">
        <w:r w:rsidR="00150D19">
          <w:rPr>
            <w:rStyle w:val="a4"/>
            <w:rFonts w:ascii="Times New Roman" w:hAnsi="Times New Roman"/>
            <w:b/>
            <w:sz w:val="24"/>
            <w:szCs w:val="24"/>
          </w:rPr>
          <w:t>Habibjonovusmonjon9@gmail.com</w:t>
        </w:r>
      </w:hyperlink>
      <w:r w:rsidR="00150D19">
        <w:rPr>
          <w:rFonts w:ascii="Times New Roman" w:hAnsi="Times New Roman"/>
          <w:b/>
          <w:sz w:val="24"/>
          <w:szCs w:val="24"/>
        </w:rPr>
        <w:t xml:space="preserve"> </w:t>
      </w:r>
    </w:p>
    <w:p w:rsidR="00B43434" w:rsidRPr="00150D19" w:rsidRDefault="00150D19" w:rsidP="00BA6D72">
      <w:pPr>
        <w:spacing w:line="360" w:lineRule="auto"/>
        <w:ind w:firstLine="72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(ORCID 0009-0005-6345-483X)</w:t>
      </w:r>
    </w:p>
    <w:p w:rsidR="00B43434" w:rsidRPr="00B43434" w:rsidRDefault="00150D19" w:rsidP="00150D19">
      <w:pPr>
        <w:tabs>
          <w:tab w:val="left" w:pos="1080"/>
        </w:tabs>
        <w:spacing w:line="360" w:lineRule="auto"/>
        <w:ind w:firstLine="720"/>
        <w:contextualSpacing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Annotatsiya</w:t>
      </w:r>
    </w:p>
    <w:p w:rsidR="00150D19" w:rsidRDefault="00150D19" w:rsidP="00225622">
      <w:pPr>
        <w:tabs>
          <w:tab w:val="left" w:pos="1080"/>
        </w:tabs>
        <w:spacing w:line="360" w:lineRule="auto"/>
        <w:ind w:firstLine="720"/>
        <w:jc w:val="both"/>
        <w:rPr>
          <w:rFonts w:ascii="Times New Roman" w:hAnsi="Times New Roman"/>
          <w:sz w:val="28"/>
        </w:rPr>
      </w:pPr>
      <w:r w:rsidRPr="00150D19">
        <w:rPr>
          <w:rFonts w:ascii="Times New Roman" w:hAnsi="Times New Roman"/>
          <w:sz w:val="28"/>
        </w:rPr>
        <w:t xml:space="preserve">Xalqaro savdoning rivojlanish tendensiyalari global iqtisodiyotning muhim jihatlaridan biri bo’lib, u mamlakatlar o’rtasidagi tovar </w:t>
      </w:r>
      <w:proofErr w:type="gramStart"/>
      <w:r w:rsidRPr="00150D19">
        <w:rPr>
          <w:rFonts w:ascii="Times New Roman" w:hAnsi="Times New Roman"/>
          <w:sz w:val="28"/>
        </w:rPr>
        <w:t>va</w:t>
      </w:r>
      <w:proofErr w:type="gramEnd"/>
      <w:r w:rsidRPr="00150D19">
        <w:rPr>
          <w:rFonts w:ascii="Times New Roman" w:hAnsi="Times New Roman"/>
          <w:sz w:val="28"/>
        </w:rPr>
        <w:t xml:space="preserve"> xizmatlar almashinuvi orqali iqtisodiy o’sishni ta’minlaydi. Hozirgi kunda xalqaro savdo ko’plab omillar, jumladan, texnologik innovatsiyalar, siyosiy barqarorlik, iqtisodiy integratsiya </w:t>
      </w:r>
      <w:proofErr w:type="gramStart"/>
      <w:r w:rsidRPr="00150D19">
        <w:rPr>
          <w:rFonts w:ascii="Times New Roman" w:hAnsi="Times New Roman"/>
          <w:sz w:val="28"/>
        </w:rPr>
        <w:t>va</w:t>
      </w:r>
      <w:proofErr w:type="gramEnd"/>
      <w:r w:rsidRPr="00150D19">
        <w:rPr>
          <w:rFonts w:ascii="Times New Roman" w:hAnsi="Times New Roman"/>
          <w:sz w:val="28"/>
        </w:rPr>
        <w:t xml:space="preserve"> global ta’minot zanjirlarining rivojlanishi bilan shakllanmoqda. Savdo siyosatidagi o’zgarishlar, masalan, erkin savdo bitimlari </w:t>
      </w:r>
      <w:proofErr w:type="gramStart"/>
      <w:r w:rsidRPr="00150D19">
        <w:rPr>
          <w:rFonts w:ascii="Times New Roman" w:hAnsi="Times New Roman"/>
          <w:sz w:val="28"/>
        </w:rPr>
        <w:t>va</w:t>
      </w:r>
      <w:proofErr w:type="gramEnd"/>
      <w:r w:rsidRPr="00150D19">
        <w:rPr>
          <w:rFonts w:ascii="Times New Roman" w:hAnsi="Times New Roman"/>
          <w:sz w:val="28"/>
        </w:rPr>
        <w:t xml:space="preserve"> tariflarning kamayishi, mamlakatlar o’rtasida savdo hajmini oshirishga yordam bermoqda. Shuningdek, COVID-19 pandemiyasi kabi global inqirozlar xalqaro savdoga salbiy ta’sir ko’rsatgan bo’lsa-da, yangi imkoniyatlarni ham ochdi; masalan, raqamli savdoning tez sur’atlarda rivojlanishi </w:t>
      </w:r>
      <w:proofErr w:type="gramStart"/>
      <w:r w:rsidRPr="00150D19">
        <w:rPr>
          <w:rFonts w:ascii="Times New Roman" w:hAnsi="Times New Roman"/>
          <w:sz w:val="28"/>
        </w:rPr>
        <w:t>va</w:t>
      </w:r>
      <w:proofErr w:type="gramEnd"/>
      <w:r w:rsidRPr="00150D19">
        <w:rPr>
          <w:rFonts w:ascii="Times New Roman" w:hAnsi="Times New Roman"/>
          <w:sz w:val="28"/>
        </w:rPr>
        <w:t xml:space="preserve"> onlayn platformalarning kengayishi. Bunday sharoitda davlatlar </w:t>
      </w:r>
      <w:proofErr w:type="gramStart"/>
      <w:r w:rsidRPr="00150D19">
        <w:rPr>
          <w:rFonts w:ascii="Times New Roman" w:hAnsi="Times New Roman"/>
          <w:sz w:val="28"/>
        </w:rPr>
        <w:t>va</w:t>
      </w:r>
      <w:proofErr w:type="gramEnd"/>
      <w:r w:rsidRPr="00150D19">
        <w:rPr>
          <w:rFonts w:ascii="Times New Roman" w:hAnsi="Times New Roman"/>
          <w:sz w:val="28"/>
        </w:rPr>
        <w:t xml:space="preserve"> kompaniyalar xalqaro bozorlarda raqobatbardoshligini oshirish uchun innovatsion strategiyalarni ishlab chiqishga majbur bo’lmoqda. Kelajakda ekologik barqarorlik </w:t>
      </w:r>
      <w:proofErr w:type="gramStart"/>
      <w:r w:rsidRPr="00150D19">
        <w:rPr>
          <w:rFonts w:ascii="Times New Roman" w:hAnsi="Times New Roman"/>
          <w:sz w:val="28"/>
        </w:rPr>
        <w:t>va</w:t>
      </w:r>
      <w:proofErr w:type="gramEnd"/>
      <w:r w:rsidRPr="00150D19">
        <w:rPr>
          <w:rFonts w:ascii="Times New Roman" w:hAnsi="Times New Roman"/>
          <w:sz w:val="28"/>
        </w:rPr>
        <w:t xml:space="preserve"> ijtimoiy mas’uliyat kabi yangi tendensiyalar xalqaro savdoda muhim rol o’ynashi kutilmoqda.</w:t>
      </w:r>
    </w:p>
    <w:p w:rsidR="00150D19" w:rsidRPr="00150D19" w:rsidRDefault="00150D19" w:rsidP="00225622">
      <w:pPr>
        <w:tabs>
          <w:tab w:val="left" w:pos="1080"/>
        </w:tabs>
        <w:spacing w:line="360" w:lineRule="auto"/>
        <w:ind w:firstLine="720"/>
        <w:jc w:val="both"/>
        <w:rPr>
          <w:rFonts w:ascii="Times New Roman" w:hAnsi="Times New Roman"/>
          <w:sz w:val="28"/>
        </w:rPr>
      </w:pPr>
      <w:r w:rsidRPr="00150D19">
        <w:rPr>
          <w:rFonts w:ascii="Times New Roman" w:hAnsi="Times New Roman"/>
          <w:b/>
          <w:sz w:val="28"/>
        </w:rPr>
        <w:t>Kalit so’zlar:</w:t>
      </w:r>
      <w:r>
        <w:rPr>
          <w:rFonts w:ascii="Times New Roman" w:hAnsi="Times New Roman"/>
          <w:b/>
          <w:sz w:val="28"/>
        </w:rPr>
        <w:t xml:space="preserve"> </w:t>
      </w:r>
      <w:r w:rsidRPr="00B817A0">
        <w:rPr>
          <w:rFonts w:ascii="Times New Roman" w:hAnsi="Times New Roman"/>
          <w:sz w:val="28"/>
        </w:rPr>
        <w:t>Xalqaro savdo</w:t>
      </w:r>
      <w:r>
        <w:rPr>
          <w:rFonts w:ascii="Times New Roman" w:hAnsi="Times New Roman"/>
          <w:sz w:val="28"/>
        </w:rPr>
        <w:t>, globallashuv, ishlab chiqarish, savdo tarixi, savdo siyosati.</w:t>
      </w:r>
    </w:p>
    <w:p w:rsidR="00225622" w:rsidRPr="00B817A0" w:rsidRDefault="00225622" w:rsidP="00225622">
      <w:pPr>
        <w:tabs>
          <w:tab w:val="left" w:pos="1080"/>
        </w:tabs>
        <w:spacing w:line="360" w:lineRule="auto"/>
        <w:ind w:firstLine="720"/>
        <w:jc w:val="both"/>
        <w:rPr>
          <w:rFonts w:ascii="Times New Roman" w:hAnsi="Times New Roman"/>
          <w:sz w:val="28"/>
        </w:rPr>
      </w:pPr>
      <w:r w:rsidRPr="00B817A0">
        <w:rPr>
          <w:rFonts w:ascii="Times New Roman" w:hAnsi="Times New Roman"/>
          <w:sz w:val="28"/>
        </w:rPr>
        <w:t>Xalqaro savdo globallashuv, texnologik 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 xml:space="preserve">zgarishlar </w:t>
      </w:r>
      <w:proofErr w:type="gramStart"/>
      <w:r w:rsidRPr="00B817A0">
        <w:rPr>
          <w:rFonts w:ascii="Times New Roman" w:hAnsi="Times New Roman"/>
          <w:sz w:val="28"/>
        </w:rPr>
        <w:t>va</w:t>
      </w:r>
      <w:proofErr w:type="gramEnd"/>
      <w:r w:rsidRPr="00B817A0">
        <w:rPr>
          <w:rFonts w:ascii="Times New Roman" w:hAnsi="Times New Roman"/>
          <w:sz w:val="28"/>
        </w:rPr>
        <w:t xml:space="preserve"> siyosiy omillar ta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sirida rivojlanishda davom etmoqda. Asosiy tendentsiyalardan biri elektron tijoratning 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sishi bo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 xml:space="preserve">lib, u kompaniyalarga xalqaro bozorlarga minimal xarajatlar bilan chiqish imkonini beradi. Barqaror rivojlanishning ahamiyati ham ortdi, bu esa ekologik toza tovarlar </w:t>
      </w:r>
      <w:proofErr w:type="gramStart"/>
      <w:r w:rsidRPr="00B817A0">
        <w:rPr>
          <w:rFonts w:ascii="Times New Roman" w:hAnsi="Times New Roman"/>
          <w:sz w:val="28"/>
        </w:rPr>
        <w:t>va</w:t>
      </w:r>
      <w:proofErr w:type="gramEnd"/>
      <w:r w:rsidRPr="00B817A0">
        <w:rPr>
          <w:rFonts w:ascii="Times New Roman" w:hAnsi="Times New Roman"/>
          <w:sz w:val="28"/>
        </w:rPr>
        <w:t xml:space="preserve"> xizmatlarga qiziqishning ortishiga olib keldi. Muhim jihat - bu savdo oqimlarining 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 xml:space="preserve">zgarishi: Osiyo mamlakatlari, ayniqsa, Xitoy </w:t>
      </w:r>
      <w:proofErr w:type="gramStart"/>
      <w:r w:rsidRPr="00B817A0">
        <w:rPr>
          <w:rFonts w:ascii="Times New Roman" w:hAnsi="Times New Roman"/>
          <w:sz w:val="28"/>
        </w:rPr>
        <w:t>va</w:t>
      </w:r>
      <w:proofErr w:type="gramEnd"/>
      <w:r w:rsidRPr="00B817A0">
        <w:rPr>
          <w:rFonts w:ascii="Times New Roman" w:hAnsi="Times New Roman"/>
          <w:sz w:val="28"/>
        </w:rPr>
        <w:t xml:space="preserve"> Hindiston ishlab chiqarish va iste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 xml:space="preserve">mol markazlariga aylanmoqda. Bundan tashqari, protektsionistik choralar </w:t>
      </w:r>
      <w:proofErr w:type="gramStart"/>
      <w:r w:rsidRPr="00B817A0">
        <w:rPr>
          <w:rFonts w:ascii="Times New Roman" w:hAnsi="Times New Roman"/>
          <w:sz w:val="28"/>
        </w:rPr>
        <w:t>va</w:t>
      </w:r>
      <w:proofErr w:type="gramEnd"/>
      <w:r w:rsidRPr="00B817A0">
        <w:rPr>
          <w:rFonts w:ascii="Times New Roman" w:hAnsi="Times New Roman"/>
          <w:sz w:val="28"/>
        </w:rPr>
        <w:t xml:space="preserve"> savdo urushlari xalqaro savdo dinamikasiga ta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sir ko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rsatib, mamlakatlarni 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z strategiyalarini qayta ko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 xml:space="preserve">rib chiqishga majbur qiladi. </w:t>
      </w:r>
      <w:r w:rsidRPr="00B817A0">
        <w:rPr>
          <w:rFonts w:ascii="Times New Roman" w:hAnsi="Times New Roman"/>
          <w:sz w:val="28"/>
        </w:rPr>
        <w:lastRenderedPageBreak/>
        <w:t>Mintaqaviy savdo shartnomalari qo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shni davlatlar 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 xml:space="preserve">rtasida kengroq iqtisodiy integratsiyalashuvga xizmat qiluvchi ommaviylashib bormoqda. Nihoyat, raqamlashtirish </w:t>
      </w:r>
      <w:proofErr w:type="gramStart"/>
      <w:r w:rsidRPr="00B817A0">
        <w:rPr>
          <w:rFonts w:ascii="Times New Roman" w:hAnsi="Times New Roman"/>
          <w:sz w:val="28"/>
        </w:rPr>
        <w:t>va</w:t>
      </w:r>
      <w:proofErr w:type="gramEnd"/>
      <w:r w:rsidRPr="00B817A0">
        <w:rPr>
          <w:rFonts w:ascii="Times New Roman" w:hAnsi="Times New Roman"/>
          <w:sz w:val="28"/>
        </w:rPr>
        <w:t xml:space="preserve"> katta ma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lumotlardan foydalanish logistika va ta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minot zanjiri boshqaruviga yondashuvlarni 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zgartirib, ularni yanada samaraliroq qiladi.</w:t>
      </w:r>
    </w:p>
    <w:p w:rsidR="00225622" w:rsidRPr="00B817A0" w:rsidRDefault="00225622" w:rsidP="00225622">
      <w:pPr>
        <w:tabs>
          <w:tab w:val="left" w:pos="1080"/>
        </w:tabs>
        <w:jc w:val="both"/>
        <w:rPr>
          <w:rFonts w:ascii="Times New Roman" w:hAnsi="Times New Roman"/>
          <w:sz w:val="28"/>
        </w:rPr>
      </w:pPr>
      <w:r w:rsidRPr="00B817A0">
        <w:rPr>
          <w:rFonts w:ascii="Times New Roman" w:hAnsi="Times New Roman"/>
          <w:noProof/>
          <w:sz w:val="28"/>
          <w:lang w:val="ru-RU" w:eastAsia="ru-RU"/>
        </w:rPr>
        <w:drawing>
          <wp:inline distT="0" distB="0" distL="0" distR="0" wp14:anchorId="3D26BBBE" wp14:editId="11FD3F05">
            <wp:extent cx="5516880" cy="2529840"/>
            <wp:effectExtent l="57150" t="57150" r="26670" b="118110"/>
            <wp:docPr id="346" name="Схема 34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225622" w:rsidRPr="00B817A0" w:rsidRDefault="00225622" w:rsidP="00150D19">
      <w:pPr>
        <w:tabs>
          <w:tab w:val="left" w:pos="1080"/>
        </w:tabs>
        <w:spacing w:after="160"/>
        <w:jc w:val="center"/>
        <w:rPr>
          <w:rFonts w:ascii="Times New Roman" w:hAnsi="Times New Roman"/>
          <w:b/>
          <w:sz w:val="28"/>
        </w:rPr>
      </w:pPr>
      <w:r w:rsidRPr="00B817A0">
        <w:rPr>
          <w:rFonts w:ascii="Times New Roman" w:hAnsi="Times New Roman"/>
          <w:b/>
          <w:sz w:val="28"/>
        </w:rPr>
        <w:t>Rasm 1. Xalqaro savdoning rivojlanish tendensiyalari.</w:t>
      </w:r>
    </w:p>
    <w:p w:rsidR="00225622" w:rsidRPr="00B817A0" w:rsidRDefault="00225622" w:rsidP="00150D19">
      <w:pPr>
        <w:tabs>
          <w:tab w:val="left" w:pos="1080"/>
        </w:tabs>
        <w:spacing w:line="360" w:lineRule="auto"/>
        <w:ind w:firstLine="720"/>
        <w:jc w:val="both"/>
        <w:rPr>
          <w:rFonts w:ascii="Times New Roman" w:hAnsi="Times New Roman"/>
          <w:sz w:val="28"/>
        </w:rPr>
      </w:pPr>
      <w:r w:rsidRPr="00150D19">
        <w:rPr>
          <w:rFonts w:ascii="Times New Roman" w:hAnsi="Times New Roman"/>
          <w:sz w:val="28"/>
        </w:rPr>
        <w:t xml:space="preserve">Globalizatsiya </w:t>
      </w:r>
      <w:proofErr w:type="gramStart"/>
      <w:r w:rsidRPr="00150D19">
        <w:rPr>
          <w:rFonts w:ascii="Times New Roman" w:hAnsi="Times New Roman"/>
          <w:sz w:val="28"/>
        </w:rPr>
        <w:t>va</w:t>
      </w:r>
      <w:proofErr w:type="gramEnd"/>
      <w:r w:rsidRPr="00150D19">
        <w:rPr>
          <w:rFonts w:ascii="Times New Roman" w:hAnsi="Times New Roman"/>
          <w:sz w:val="28"/>
        </w:rPr>
        <w:t xml:space="preserve"> iqtisodiy integratsiya</w:t>
      </w:r>
      <w:r w:rsidRPr="00B817A0">
        <w:rPr>
          <w:rFonts w:ascii="Times New Roman" w:hAnsi="Times New Roman"/>
          <w:b/>
          <w:sz w:val="28"/>
        </w:rPr>
        <w:t xml:space="preserve">. </w:t>
      </w:r>
      <w:r w:rsidRPr="00B817A0">
        <w:rPr>
          <w:rFonts w:ascii="Times New Roman" w:hAnsi="Times New Roman"/>
          <w:sz w:val="28"/>
        </w:rPr>
        <w:t xml:space="preserve">Globallashuv - bu mamlakatlarning iqtisodiy, madaniy </w:t>
      </w:r>
      <w:proofErr w:type="gramStart"/>
      <w:r w:rsidRPr="00B817A0">
        <w:rPr>
          <w:rFonts w:ascii="Times New Roman" w:hAnsi="Times New Roman"/>
          <w:sz w:val="28"/>
        </w:rPr>
        <w:t>va</w:t>
      </w:r>
      <w:proofErr w:type="gramEnd"/>
      <w:r w:rsidRPr="00B817A0">
        <w:rPr>
          <w:rFonts w:ascii="Times New Roman" w:hAnsi="Times New Roman"/>
          <w:sz w:val="28"/>
        </w:rPr>
        <w:t xml:space="preserve"> siyosiy aloqalari tufayli 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zaro bog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liqligi kuchayib borayotgan jarayon. Xalqaro savdo sharoitida bu mamlakatlar 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 xml:space="preserve">rtasidagi tovar </w:t>
      </w:r>
      <w:proofErr w:type="gramStart"/>
      <w:r w:rsidRPr="00B817A0">
        <w:rPr>
          <w:rFonts w:ascii="Times New Roman" w:hAnsi="Times New Roman"/>
          <w:sz w:val="28"/>
        </w:rPr>
        <w:t>va</w:t>
      </w:r>
      <w:proofErr w:type="gramEnd"/>
      <w:r w:rsidRPr="00B817A0">
        <w:rPr>
          <w:rFonts w:ascii="Times New Roman" w:hAnsi="Times New Roman"/>
          <w:sz w:val="28"/>
        </w:rPr>
        <w:t xml:space="preserve"> xizmatlar ayirboshlash hajmining ortishini ifodalaydi, bu esa resurslarning yanada samarali taqsimlanishiga yordam beradi. Globallashuv bozor </w:t>
      </w:r>
      <w:proofErr w:type="gramStart"/>
      <w:r w:rsidRPr="00B817A0">
        <w:rPr>
          <w:rFonts w:ascii="Times New Roman" w:hAnsi="Times New Roman"/>
          <w:sz w:val="28"/>
        </w:rPr>
        <w:t>va</w:t>
      </w:r>
      <w:proofErr w:type="gramEnd"/>
      <w:r w:rsidRPr="00B817A0">
        <w:rPr>
          <w:rFonts w:ascii="Times New Roman" w:hAnsi="Times New Roman"/>
          <w:sz w:val="28"/>
        </w:rPr>
        <w:t xml:space="preserve"> axborotga kirishni osonlashtiradigan texnologiya va kommunikatsiyalarning rivojlanishini ham 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 xml:space="preserve">z ichiga oladi. Bu tovarlarni ishlab chiqarish </w:t>
      </w:r>
      <w:proofErr w:type="gramStart"/>
      <w:r w:rsidRPr="00B817A0">
        <w:rPr>
          <w:rFonts w:ascii="Times New Roman" w:hAnsi="Times New Roman"/>
          <w:sz w:val="28"/>
        </w:rPr>
        <w:t>va</w:t>
      </w:r>
      <w:proofErr w:type="gramEnd"/>
      <w:r w:rsidRPr="00B817A0">
        <w:rPr>
          <w:rFonts w:ascii="Times New Roman" w:hAnsi="Times New Roman"/>
          <w:sz w:val="28"/>
        </w:rPr>
        <w:t xml:space="preserve"> tarqatish turli qi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alarda sodir bo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ladigan global ta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minot zanjirlarini yaratishga olib keladi.</w:t>
      </w:r>
    </w:p>
    <w:p w:rsidR="00225622" w:rsidRPr="00B817A0" w:rsidRDefault="00225622" w:rsidP="00150D19">
      <w:pPr>
        <w:tabs>
          <w:tab w:val="left" w:pos="1080"/>
        </w:tabs>
        <w:spacing w:line="360" w:lineRule="auto"/>
        <w:ind w:firstLine="720"/>
        <w:jc w:val="both"/>
        <w:rPr>
          <w:rFonts w:ascii="Times New Roman" w:hAnsi="Times New Roman"/>
          <w:sz w:val="28"/>
        </w:rPr>
      </w:pPr>
      <w:r w:rsidRPr="00B817A0">
        <w:rPr>
          <w:rFonts w:ascii="Times New Roman" w:hAnsi="Times New Roman"/>
          <w:sz w:val="28"/>
        </w:rPr>
        <w:t xml:space="preserve">Iqtisodiy integratsiya - bu tariflar </w:t>
      </w:r>
      <w:proofErr w:type="gramStart"/>
      <w:r w:rsidRPr="00B817A0">
        <w:rPr>
          <w:rFonts w:ascii="Times New Roman" w:hAnsi="Times New Roman"/>
          <w:sz w:val="28"/>
        </w:rPr>
        <w:t>va</w:t>
      </w:r>
      <w:proofErr w:type="gramEnd"/>
      <w:r w:rsidRPr="00B817A0">
        <w:rPr>
          <w:rFonts w:ascii="Times New Roman" w:hAnsi="Times New Roman"/>
          <w:sz w:val="28"/>
        </w:rPr>
        <w:t xml:space="preserve"> kvotalar kabi savdo to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siqlarini kamaytirish orqali milliy iqtisodiyotlarni birlashtirish jarayoni. Integratsiyaning bir necha darajalari mavjud: erkin savdo zonasidan to to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 xml:space="preserve">liq iqtisodiy ittifoqgacha. Masalan, Yevropa Ittifoqi (EI) </w:t>
      </w:r>
      <w:proofErr w:type="gramStart"/>
      <w:r w:rsidRPr="00B817A0">
        <w:rPr>
          <w:rFonts w:ascii="Times New Roman" w:hAnsi="Times New Roman"/>
          <w:sz w:val="28"/>
        </w:rPr>
        <w:t>va</w:t>
      </w:r>
      <w:proofErr w:type="gramEnd"/>
      <w:r w:rsidRPr="00B817A0">
        <w:rPr>
          <w:rFonts w:ascii="Times New Roman" w:hAnsi="Times New Roman"/>
          <w:sz w:val="28"/>
        </w:rPr>
        <w:t xml:space="preserve"> Shimoliy Amerika erkin savdo bitimi (NAFTA). Ushbu kelishuvlar ishtirokchi davlatlar 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 xml:space="preserve">rtasidagi savdo hajmini oshirishga, raqobatbardoshlikni oshirishga </w:t>
      </w:r>
      <w:proofErr w:type="gramStart"/>
      <w:r w:rsidRPr="00B817A0">
        <w:rPr>
          <w:rFonts w:ascii="Times New Roman" w:hAnsi="Times New Roman"/>
          <w:sz w:val="28"/>
        </w:rPr>
        <w:t>va</w:t>
      </w:r>
      <w:proofErr w:type="gramEnd"/>
      <w:r w:rsidRPr="00B817A0">
        <w:rPr>
          <w:rFonts w:ascii="Times New Roman" w:hAnsi="Times New Roman"/>
          <w:sz w:val="28"/>
        </w:rPr>
        <w:t xml:space="preserve"> qo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shma sarmoya va texnologiya almashish orqali iqtisodiy 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sishni rag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batlantirishga yordam beradi.</w:t>
      </w:r>
    </w:p>
    <w:p w:rsidR="00225622" w:rsidRPr="00B817A0" w:rsidRDefault="00225622" w:rsidP="00225622">
      <w:pPr>
        <w:tabs>
          <w:tab w:val="left" w:pos="1080"/>
        </w:tabs>
        <w:spacing w:line="360" w:lineRule="auto"/>
        <w:ind w:firstLine="720"/>
        <w:jc w:val="both"/>
        <w:rPr>
          <w:rFonts w:ascii="Times New Roman" w:hAnsi="Times New Roman"/>
          <w:sz w:val="28"/>
        </w:rPr>
      </w:pPr>
      <w:r w:rsidRPr="00B817A0">
        <w:rPr>
          <w:rFonts w:ascii="Times New Roman" w:hAnsi="Times New Roman"/>
          <w:sz w:val="28"/>
        </w:rPr>
        <w:lastRenderedPageBreak/>
        <w:t xml:space="preserve">Xalqaro savdodagi hozirgi tendentsiyalar barqaror rivojlanish </w:t>
      </w:r>
      <w:proofErr w:type="gramStart"/>
      <w:r w:rsidRPr="00B817A0">
        <w:rPr>
          <w:rFonts w:ascii="Times New Roman" w:hAnsi="Times New Roman"/>
          <w:sz w:val="28"/>
        </w:rPr>
        <w:t>va</w:t>
      </w:r>
      <w:proofErr w:type="gramEnd"/>
      <w:r w:rsidRPr="00B817A0">
        <w:rPr>
          <w:rFonts w:ascii="Times New Roman" w:hAnsi="Times New Roman"/>
          <w:sz w:val="28"/>
        </w:rPr>
        <w:t xml:space="preserve"> ijtimoiy mas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uliyatga e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tibor kuchayib borayotganini ko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 xml:space="preserve">rsatmoqda. Kompaniyalar ishlab chiqarish </w:t>
      </w:r>
      <w:proofErr w:type="gramStart"/>
      <w:r w:rsidRPr="00B817A0">
        <w:rPr>
          <w:rFonts w:ascii="Times New Roman" w:hAnsi="Times New Roman"/>
          <w:sz w:val="28"/>
        </w:rPr>
        <w:t>va</w:t>
      </w:r>
      <w:proofErr w:type="gramEnd"/>
      <w:r w:rsidRPr="00B817A0">
        <w:rPr>
          <w:rFonts w:ascii="Times New Roman" w:hAnsi="Times New Roman"/>
          <w:sz w:val="28"/>
        </w:rPr>
        <w:t xml:space="preserve"> yetkazib berish bo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yicha qarorlar qabul qilishda atrof-muhit omillarini tobora ko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proq hisobga olishmoqda. Bundan tashqari, elektron tijorat xalqaro miqyosda biznes yuritish uchun muhim kanalga aylanib borayotgan raqamli iqtisodiyotning 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rni ortib bormoqda. Ushbu 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zgarishlar mamlakatlardan innovatsiyalarni qo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 xml:space="preserve">llab-quvvatlash </w:t>
      </w:r>
      <w:proofErr w:type="gramStart"/>
      <w:r w:rsidRPr="00B817A0">
        <w:rPr>
          <w:rFonts w:ascii="Times New Roman" w:hAnsi="Times New Roman"/>
          <w:sz w:val="28"/>
        </w:rPr>
        <w:t>va</w:t>
      </w:r>
      <w:proofErr w:type="gramEnd"/>
      <w:r w:rsidRPr="00B817A0">
        <w:rPr>
          <w:rFonts w:ascii="Times New Roman" w:hAnsi="Times New Roman"/>
          <w:sz w:val="28"/>
        </w:rPr>
        <w:t xml:space="preserve"> iste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molchilar manfaatlarini himoya qilish uchun 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z savdo siyosatini moslashtirishni talab qiladi.</w:t>
      </w:r>
    </w:p>
    <w:p w:rsidR="00225622" w:rsidRPr="00B817A0" w:rsidRDefault="00225622" w:rsidP="00225622">
      <w:pPr>
        <w:tabs>
          <w:tab w:val="left" w:pos="1080"/>
        </w:tabs>
        <w:spacing w:line="360" w:lineRule="auto"/>
        <w:ind w:firstLine="720"/>
        <w:jc w:val="both"/>
        <w:rPr>
          <w:rFonts w:ascii="Times New Roman" w:hAnsi="Times New Roman"/>
          <w:sz w:val="28"/>
        </w:rPr>
      </w:pPr>
      <w:r w:rsidRPr="00B817A0">
        <w:rPr>
          <w:rFonts w:ascii="Times New Roman" w:hAnsi="Times New Roman"/>
          <w:b/>
          <w:sz w:val="28"/>
        </w:rPr>
        <w:t xml:space="preserve">Texnologik taraqqiyot. </w:t>
      </w:r>
      <w:r w:rsidRPr="00B817A0">
        <w:rPr>
          <w:rFonts w:ascii="Times New Roman" w:hAnsi="Times New Roman"/>
          <w:sz w:val="28"/>
        </w:rPr>
        <w:t>Texnologik taraqqiyot xalqaro savdoga muhim ahamiyat ko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 xml:space="preserve">rsatib, tovarlarni ishlab chiqarish, taqsimlash </w:t>
      </w:r>
      <w:proofErr w:type="gramStart"/>
      <w:r w:rsidRPr="00B817A0">
        <w:rPr>
          <w:rFonts w:ascii="Times New Roman" w:hAnsi="Times New Roman"/>
          <w:sz w:val="28"/>
        </w:rPr>
        <w:t>va</w:t>
      </w:r>
      <w:proofErr w:type="gramEnd"/>
      <w:r w:rsidRPr="00B817A0">
        <w:rPr>
          <w:rFonts w:ascii="Times New Roman" w:hAnsi="Times New Roman"/>
          <w:sz w:val="28"/>
        </w:rPr>
        <w:t xml:space="preserve"> iste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mol qilish jarayonlarini optimallashtiradi. Avtomatlashtirish, sun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 xml:space="preserve">iy intellekt </w:t>
      </w:r>
      <w:proofErr w:type="gramStart"/>
      <w:r w:rsidRPr="00B817A0">
        <w:rPr>
          <w:rFonts w:ascii="Times New Roman" w:hAnsi="Times New Roman"/>
          <w:sz w:val="28"/>
        </w:rPr>
        <w:t>va</w:t>
      </w:r>
      <w:proofErr w:type="gramEnd"/>
      <w:r w:rsidRPr="00B817A0">
        <w:rPr>
          <w:rFonts w:ascii="Times New Roman" w:hAnsi="Times New Roman"/>
          <w:sz w:val="28"/>
        </w:rPr>
        <w:t xml:space="preserve"> internet buyumlari kabi zamonaviy texnologiyalar kompaniyalarga ta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minot zanjirlarini optimallashtirish, xarajatlarni kamaytirish va samaradorlikni oshirish imkonini beradi. Bu mamlakatlar 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 xml:space="preserve">rtasida axborot </w:t>
      </w:r>
      <w:proofErr w:type="gramStart"/>
      <w:r w:rsidRPr="00B817A0">
        <w:rPr>
          <w:rFonts w:ascii="Times New Roman" w:hAnsi="Times New Roman"/>
          <w:sz w:val="28"/>
        </w:rPr>
        <w:t>va</w:t>
      </w:r>
      <w:proofErr w:type="gramEnd"/>
      <w:r w:rsidRPr="00B817A0">
        <w:rPr>
          <w:rFonts w:ascii="Times New Roman" w:hAnsi="Times New Roman"/>
          <w:sz w:val="28"/>
        </w:rPr>
        <w:t xml:space="preserve"> tovarlar almashinuvining tezlashishiga olib keladi, bu esa savdoning oshishiga va bozorning kengayishiga olib keladi.</w:t>
      </w:r>
    </w:p>
    <w:p w:rsidR="00225622" w:rsidRPr="00B817A0" w:rsidRDefault="00225622" w:rsidP="00225622">
      <w:pPr>
        <w:tabs>
          <w:tab w:val="left" w:pos="1080"/>
        </w:tabs>
        <w:spacing w:line="360" w:lineRule="auto"/>
        <w:ind w:firstLine="720"/>
        <w:jc w:val="both"/>
        <w:rPr>
          <w:rFonts w:ascii="Times New Roman" w:hAnsi="Times New Roman"/>
          <w:sz w:val="28"/>
        </w:rPr>
      </w:pPr>
      <w:r w:rsidRPr="00B817A0">
        <w:rPr>
          <w:rFonts w:ascii="Times New Roman" w:hAnsi="Times New Roman"/>
          <w:sz w:val="28"/>
        </w:rPr>
        <w:t xml:space="preserve">Texnologiyaning rivojlanishi bilan kompaniyalar minimal xarajatlar bilan yangi xalqaro bozorlarga chiqish imkoniyatiga ega. Elektron tijorat kichik </w:t>
      </w:r>
      <w:proofErr w:type="gramStart"/>
      <w:r w:rsidRPr="00B817A0">
        <w:rPr>
          <w:rFonts w:ascii="Times New Roman" w:hAnsi="Times New Roman"/>
          <w:sz w:val="28"/>
        </w:rPr>
        <w:t>va</w:t>
      </w:r>
      <w:proofErr w:type="gramEnd"/>
      <w:r w:rsidRPr="00B817A0">
        <w:rPr>
          <w:rFonts w:ascii="Times New Roman" w:hAnsi="Times New Roman"/>
          <w:sz w:val="28"/>
        </w:rPr>
        <w:t xml:space="preserve"> 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 xml:space="preserve">rta korxonalar uchun muhim vositaga aylandi, bu ularga yirik korxonalar bilan raqobatlashish imkonini beradi. Onlayn savdo </w:t>
      </w:r>
      <w:proofErr w:type="gramStart"/>
      <w:r w:rsidRPr="00B817A0">
        <w:rPr>
          <w:rFonts w:ascii="Times New Roman" w:hAnsi="Times New Roman"/>
          <w:sz w:val="28"/>
        </w:rPr>
        <w:t>va</w:t>
      </w:r>
      <w:proofErr w:type="gramEnd"/>
      <w:r w:rsidRPr="00B817A0">
        <w:rPr>
          <w:rFonts w:ascii="Times New Roman" w:hAnsi="Times New Roman"/>
          <w:sz w:val="28"/>
        </w:rPr>
        <w:t xml:space="preserve"> marketing platformalari global auditoriyaga kirishni ta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minlaydi va shu bilan tovarlar eksporti va importi hajmini oshiradi. Globallashuv, shuningdek, mamlakatlarning 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zaro bog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liqligini oshirib, xalqaro savdoni yanada dinamik qiladi.</w:t>
      </w:r>
    </w:p>
    <w:p w:rsidR="00225622" w:rsidRPr="00B817A0" w:rsidRDefault="00225622" w:rsidP="00225622">
      <w:pPr>
        <w:tabs>
          <w:tab w:val="left" w:pos="1080"/>
        </w:tabs>
        <w:spacing w:line="360" w:lineRule="auto"/>
        <w:ind w:firstLine="720"/>
        <w:jc w:val="both"/>
        <w:rPr>
          <w:rFonts w:ascii="Times New Roman" w:hAnsi="Times New Roman"/>
          <w:sz w:val="28"/>
        </w:rPr>
      </w:pPr>
      <w:r w:rsidRPr="00B817A0">
        <w:rPr>
          <w:rFonts w:ascii="Times New Roman" w:hAnsi="Times New Roman"/>
          <w:sz w:val="28"/>
        </w:rPr>
        <w:t>Texnologik taraqqiyot logistika sohasiga ham 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z ta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sirini ko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 xml:space="preserve">rsatib kelmoqda. Dronlar </w:t>
      </w:r>
      <w:proofErr w:type="gramStart"/>
      <w:r w:rsidRPr="00B817A0">
        <w:rPr>
          <w:rFonts w:ascii="Times New Roman" w:hAnsi="Times New Roman"/>
          <w:sz w:val="28"/>
        </w:rPr>
        <w:t>va</w:t>
      </w:r>
      <w:proofErr w:type="gramEnd"/>
      <w:r w:rsidRPr="00B817A0">
        <w:rPr>
          <w:rFonts w:ascii="Times New Roman" w:hAnsi="Times New Roman"/>
          <w:sz w:val="28"/>
        </w:rPr>
        <w:t xml:space="preserve"> avtonom transport vositalari kabi yetkazib berishning yangi usullari, shuningdek, inventarizatsiyani boshqarishning takomillashtirilgan tizimlari yetkazib berish muddatlarini qisqartiradi va yetkazib berish ishonchliligini oshiradi. Ushbu 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zgarishlar mamlakatlar 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rtasidagi savdo to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 xml:space="preserve">siqlarini kamaytirishga </w:t>
      </w:r>
      <w:proofErr w:type="gramStart"/>
      <w:r w:rsidRPr="00B817A0">
        <w:rPr>
          <w:rFonts w:ascii="Times New Roman" w:hAnsi="Times New Roman"/>
          <w:sz w:val="28"/>
        </w:rPr>
        <w:t>va</w:t>
      </w:r>
      <w:proofErr w:type="gramEnd"/>
      <w:r w:rsidRPr="00B817A0">
        <w:rPr>
          <w:rFonts w:ascii="Times New Roman" w:hAnsi="Times New Roman"/>
          <w:sz w:val="28"/>
        </w:rPr>
        <w:t xml:space="preserve"> xalqaro tranzaktsiyalarni yanada samarali qilishga yordam beradi. Natijada mamlakatlar jahon iqtisodiyotida asosiy bo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lgan bozor talabining 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zgarishiga tezroq javob bera oladi.</w:t>
      </w:r>
    </w:p>
    <w:p w:rsidR="00225622" w:rsidRPr="00B817A0" w:rsidRDefault="00225622" w:rsidP="00225622">
      <w:pPr>
        <w:tabs>
          <w:tab w:val="left" w:pos="1080"/>
        </w:tabs>
        <w:spacing w:line="360" w:lineRule="auto"/>
        <w:ind w:firstLine="720"/>
        <w:jc w:val="both"/>
        <w:rPr>
          <w:rFonts w:ascii="Times New Roman" w:hAnsi="Times New Roman"/>
          <w:sz w:val="28"/>
        </w:rPr>
      </w:pPr>
      <w:r w:rsidRPr="00B817A0">
        <w:rPr>
          <w:rFonts w:ascii="Times New Roman" w:hAnsi="Times New Roman"/>
          <w:b/>
          <w:sz w:val="28"/>
        </w:rPr>
        <w:lastRenderedPageBreak/>
        <w:t xml:space="preserve">Savdo siyosati </w:t>
      </w:r>
      <w:proofErr w:type="gramStart"/>
      <w:r w:rsidRPr="00B817A0">
        <w:rPr>
          <w:rFonts w:ascii="Times New Roman" w:hAnsi="Times New Roman"/>
          <w:b/>
          <w:sz w:val="28"/>
        </w:rPr>
        <w:t>va</w:t>
      </w:r>
      <w:proofErr w:type="gramEnd"/>
      <w:r w:rsidRPr="00B817A0">
        <w:rPr>
          <w:rFonts w:ascii="Times New Roman" w:hAnsi="Times New Roman"/>
          <w:b/>
          <w:sz w:val="28"/>
        </w:rPr>
        <w:t xml:space="preserve"> tariflar. </w:t>
      </w:r>
      <w:r w:rsidRPr="00B817A0">
        <w:rPr>
          <w:rFonts w:ascii="Times New Roman" w:hAnsi="Times New Roman"/>
          <w:sz w:val="28"/>
        </w:rPr>
        <w:t>Savdo siyosati xalqaro savdoni tartibga soluvchi qoidalar to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plamini 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 xml:space="preserve">z ichiga oladi. Asosiy tamoyillarga erkin savdo, mahalliy ishlab chiqaruvchilarni himoya qilish </w:t>
      </w:r>
      <w:proofErr w:type="gramStart"/>
      <w:r w:rsidRPr="00B817A0">
        <w:rPr>
          <w:rFonts w:ascii="Times New Roman" w:hAnsi="Times New Roman"/>
          <w:sz w:val="28"/>
        </w:rPr>
        <w:t>va</w:t>
      </w:r>
      <w:proofErr w:type="gramEnd"/>
      <w:r w:rsidRPr="00B817A0">
        <w:rPr>
          <w:rFonts w:ascii="Times New Roman" w:hAnsi="Times New Roman"/>
          <w:sz w:val="28"/>
        </w:rPr>
        <w:t xml:space="preserve"> xalqaro shartnomalarga rioya qilish kiradi. Erkin savdo tovarlarning importi </w:t>
      </w:r>
      <w:proofErr w:type="gramStart"/>
      <w:r w:rsidRPr="00B817A0">
        <w:rPr>
          <w:rFonts w:ascii="Times New Roman" w:hAnsi="Times New Roman"/>
          <w:sz w:val="28"/>
        </w:rPr>
        <w:t>va</w:t>
      </w:r>
      <w:proofErr w:type="gramEnd"/>
      <w:r w:rsidRPr="00B817A0">
        <w:rPr>
          <w:rFonts w:ascii="Times New Roman" w:hAnsi="Times New Roman"/>
          <w:sz w:val="28"/>
        </w:rPr>
        <w:t xml:space="preserve"> eksporti yo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lidagi to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siqlarni minimallashtirishni, shu bilan savdo hajmini va iqtisodiy 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sishni oshirishni 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z ichiga oladi. Mahalliy ishlab chiqaruvchilarni himoya qilish mahalliy sanoatni qo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 xml:space="preserve">llab-quvvatlash uchun importni cheklaydigan tariflar </w:t>
      </w:r>
      <w:proofErr w:type="gramStart"/>
      <w:r w:rsidRPr="00B817A0">
        <w:rPr>
          <w:rFonts w:ascii="Times New Roman" w:hAnsi="Times New Roman"/>
          <w:sz w:val="28"/>
        </w:rPr>
        <w:t>va</w:t>
      </w:r>
      <w:proofErr w:type="gramEnd"/>
      <w:r w:rsidRPr="00B817A0">
        <w:rPr>
          <w:rFonts w:ascii="Times New Roman" w:hAnsi="Times New Roman"/>
          <w:sz w:val="28"/>
        </w:rPr>
        <w:t xml:space="preserve"> kvotalar orqali amalga oshirilishi mumkin.</w:t>
      </w:r>
    </w:p>
    <w:p w:rsidR="00225622" w:rsidRPr="00B817A0" w:rsidRDefault="00225622" w:rsidP="00225622">
      <w:pPr>
        <w:tabs>
          <w:tab w:val="left" w:pos="1080"/>
        </w:tabs>
        <w:spacing w:line="360" w:lineRule="auto"/>
        <w:ind w:firstLine="720"/>
        <w:jc w:val="both"/>
        <w:rPr>
          <w:rFonts w:ascii="Times New Roman" w:hAnsi="Times New Roman"/>
          <w:sz w:val="28"/>
        </w:rPr>
      </w:pPr>
      <w:r w:rsidRPr="00B817A0">
        <w:rPr>
          <w:rFonts w:ascii="Times New Roman" w:hAnsi="Times New Roman"/>
          <w:sz w:val="28"/>
        </w:rPr>
        <w:t>Tariflar mahalliy ishlab chiqarishni himoya qilish yoki davlat daromadlari manbai sifatida ishlatilishi mumkin bo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lgan import qilinadigan tovarlarga soliqlardir. So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nggi 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 xml:space="preserve">n yilliklarda tariflar </w:t>
      </w:r>
      <w:proofErr w:type="gramStart"/>
      <w:r w:rsidRPr="00B817A0">
        <w:rPr>
          <w:rFonts w:ascii="Times New Roman" w:hAnsi="Times New Roman"/>
          <w:sz w:val="28"/>
        </w:rPr>
        <w:t>va</w:t>
      </w:r>
      <w:proofErr w:type="gramEnd"/>
      <w:r w:rsidRPr="00B817A0">
        <w:rPr>
          <w:rFonts w:ascii="Times New Roman" w:hAnsi="Times New Roman"/>
          <w:sz w:val="28"/>
        </w:rPr>
        <w:t xml:space="preserve"> savdo bo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yicha bosh kelishuv (GATT) va Jahon savdo tashkiloti (JST) kabi ko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p tomonlama kelishuvlar tufayli tariflarni pasaytirish tendentsiyasi kuzatildi. Biroq, globallashuv sharoitida ba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zi davlatlar 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z iqtisodlarini tashqi ta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sirlardan yoki adolatsiz raqobatdan himoya qilish uchun tariflarni oshirishga kirishdilar.</w:t>
      </w:r>
    </w:p>
    <w:p w:rsidR="00225622" w:rsidRPr="00B817A0" w:rsidRDefault="00225622" w:rsidP="00225622">
      <w:pPr>
        <w:tabs>
          <w:tab w:val="left" w:pos="1080"/>
        </w:tabs>
        <w:spacing w:line="360" w:lineRule="auto"/>
        <w:ind w:firstLine="720"/>
        <w:jc w:val="both"/>
        <w:rPr>
          <w:rFonts w:ascii="Times New Roman" w:hAnsi="Times New Roman"/>
          <w:sz w:val="28"/>
        </w:rPr>
      </w:pPr>
      <w:r w:rsidRPr="00B817A0">
        <w:rPr>
          <w:rFonts w:ascii="Times New Roman" w:hAnsi="Times New Roman"/>
          <w:sz w:val="28"/>
        </w:rPr>
        <w:t>Zamonaviy xalqaro savdo protektsionizm, global ta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minot zanjiridagi 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 xml:space="preserve">zgarishlar </w:t>
      </w:r>
      <w:proofErr w:type="gramStart"/>
      <w:r w:rsidRPr="00B817A0">
        <w:rPr>
          <w:rFonts w:ascii="Times New Roman" w:hAnsi="Times New Roman"/>
          <w:sz w:val="28"/>
        </w:rPr>
        <w:t>va</w:t>
      </w:r>
      <w:proofErr w:type="gramEnd"/>
      <w:r w:rsidRPr="00B817A0">
        <w:rPr>
          <w:rFonts w:ascii="Times New Roman" w:hAnsi="Times New Roman"/>
          <w:sz w:val="28"/>
        </w:rPr>
        <w:t xml:space="preserve"> raqamli texnologiyalarning ta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siri kabi yangi muammolarga duch kelmoqda. Protektsionistik choralar savdo konfliktlariga olib kelishi mumkin, bu esa jahon iqtisodiyotiga salbiy ta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sir ko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rsatadi. Bundan tashqari, iqlim 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 xml:space="preserve">zgarishi </w:t>
      </w:r>
      <w:proofErr w:type="gramStart"/>
      <w:r w:rsidRPr="00B817A0">
        <w:rPr>
          <w:rFonts w:ascii="Times New Roman" w:hAnsi="Times New Roman"/>
          <w:sz w:val="28"/>
        </w:rPr>
        <w:t>va</w:t>
      </w:r>
      <w:proofErr w:type="gramEnd"/>
      <w:r w:rsidRPr="00B817A0">
        <w:rPr>
          <w:rFonts w:ascii="Times New Roman" w:hAnsi="Times New Roman"/>
          <w:sz w:val="28"/>
        </w:rPr>
        <w:t xml:space="preserve"> barqaror rivojlanish savdo siyosatining muhim jihatlariga aylanib, ekologik standartlarni xalqaro shartnomalarga integratsiyalashuvini taqozo etadi.</w:t>
      </w:r>
    </w:p>
    <w:p w:rsidR="00225622" w:rsidRPr="00B817A0" w:rsidRDefault="00225622" w:rsidP="00225622">
      <w:pPr>
        <w:tabs>
          <w:tab w:val="left" w:pos="1080"/>
        </w:tabs>
        <w:spacing w:line="360" w:lineRule="auto"/>
        <w:ind w:firstLine="720"/>
        <w:jc w:val="both"/>
        <w:rPr>
          <w:rFonts w:ascii="Times New Roman" w:hAnsi="Times New Roman"/>
          <w:sz w:val="28"/>
        </w:rPr>
      </w:pPr>
      <w:r w:rsidRPr="00B817A0">
        <w:rPr>
          <w:rFonts w:ascii="Times New Roman" w:hAnsi="Times New Roman"/>
          <w:b/>
          <w:sz w:val="28"/>
        </w:rPr>
        <w:t xml:space="preserve">Barqarorlik </w:t>
      </w:r>
      <w:proofErr w:type="gramStart"/>
      <w:r w:rsidRPr="00B817A0">
        <w:rPr>
          <w:rFonts w:ascii="Times New Roman" w:hAnsi="Times New Roman"/>
          <w:b/>
          <w:sz w:val="28"/>
        </w:rPr>
        <w:t>va</w:t>
      </w:r>
      <w:proofErr w:type="gramEnd"/>
      <w:r w:rsidRPr="00B817A0">
        <w:rPr>
          <w:rFonts w:ascii="Times New Roman" w:hAnsi="Times New Roman"/>
          <w:b/>
          <w:sz w:val="28"/>
        </w:rPr>
        <w:t xml:space="preserve"> ekologik omillar. </w:t>
      </w:r>
      <w:r w:rsidRPr="00B817A0">
        <w:rPr>
          <w:rFonts w:ascii="Times New Roman" w:hAnsi="Times New Roman"/>
          <w:sz w:val="28"/>
        </w:rPr>
        <w:t xml:space="preserve">Barqarorlik </w:t>
      </w:r>
      <w:proofErr w:type="gramStart"/>
      <w:r w:rsidRPr="00B817A0">
        <w:rPr>
          <w:rFonts w:ascii="Times New Roman" w:hAnsi="Times New Roman"/>
          <w:sz w:val="28"/>
        </w:rPr>
        <w:t>va</w:t>
      </w:r>
      <w:proofErr w:type="gramEnd"/>
      <w:r w:rsidRPr="00B817A0">
        <w:rPr>
          <w:rFonts w:ascii="Times New Roman" w:hAnsi="Times New Roman"/>
          <w:sz w:val="28"/>
        </w:rPr>
        <w:t xml:space="preserve"> atrof-muhitni muhofaza qilish masalalari xalqaro savdoda tobora muhim ahamiyat kasb etmoqda, chunki mamlakatlar iqtisodiy 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sishni atrof-muhitni muhofaza qilish bilan muvozanatlashga intilmoqda. Bu mahsulotlarni ekologik sertifikatlash kabi barqarorlik standartlarini joriy etishni 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z ichiga oladi, bu iste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 xml:space="preserve">molchilarga ongli tanlov qilish imkonini beradi. Atrof-muhit omillari mamlakatlar ekologik chiqindilarini kamaytirish </w:t>
      </w:r>
      <w:proofErr w:type="gramStart"/>
      <w:r w:rsidRPr="00B817A0">
        <w:rPr>
          <w:rFonts w:ascii="Times New Roman" w:hAnsi="Times New Roman"/>
          <w:sz w:val="28"/>
        </w:rPr>
        <w:t>va</w:t>
      </w:r>
      <w:proofErr w:type="gramEnd"/>
      <w:r w:rsidRPr="00B817A0">
        <w:rPr>
          <w:rFonts w:ascii="Times New Roman" w:hAnsi="Times New Roman"/>
          <w:sz w:val="28"/>
        </w:rPr>
        <w:t xml:space="preserve"> biologik xilma-xillikni saqlash bo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yicha standartlarni qabul qilgan savdo kelishuvlariga ta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 xml:space="preserve">sir qiladi. Bundan tashqari, yashil texnologiyalar </w:t>
      </w:r>
      <w:proofErr w:type="gramStart"/>
      <w:r w:rsidRPr="00B817A0">
        <w:rPr>
          <w:rFonts w:ascii="Times New Roman" w:hAnsi="Times New Roman"/>
          <w:sz w:val="28"/>
        </w:rPr>
        <w:t>va</w:t>
      </w:r>
      <w:proofErr w:type="gramEnd"/>
      <w:r w:rsidRPr="00B817A0">
        <w:rPr>
          <w:rFonts w:ascii="Times New Roman" w:hAnsi="Times New Roman"/>
          <w:sz w:val="28"/>
        </w:rPr>
        <w:t xml:space="preserve"> mahsulotlarga qiziqish ortib, yangi bozorlar va biznes </w:t>
      </w:r>
      <w:r w:rsidRPr="00B817A0">
        <w:rPr>
          <w:rFonts w:ascii="Times New Roman" w:hAnsi="Times New Roman"/>
          <w:sz w:val="28"/>
        </w:rPr>
        <w:lastRenderedPageBreak/>
        <w:t>imkoniyatlarini yaratmoqda. Muhim jihat, shuningdek, iqlim 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zgarishiga moslashish zarurati bo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 xml:space="preserve">lib, bu mamlakatlardan savdo strategiyalari </w:t>
      </w:r>
      <w:proofErr w:type="gramStart"/>
      <w:r w:rsidRPr="00B817A0">
        <w:rPr>
          <w:rFonts w:ascii="Times New Roman" w:hAnsi="Times New Roman"/>
          <w:sz w:val="28"/>
        </w:rPr>
        <w:t>va</w:t>
      </w:r>
      <w:proofErr w:type="gramEnd"/>
      <w:r w:rsidRPr="00B817A0">
        <w:rPr>
          <w:rFonts w:ascii="Times New Roman" w:hAnsi="Times New Roman"/>
          <w:sz w:val="28"/>
        </w:rPr>
        <w:t xml:space="preserve"> amaliyotlarini qayta ko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rib chiqishni talab qiladi.</w:t>
      </w:r>
    </w:p>
    <w:p w:rsidR="006C495D" w:rsidRDefault="00225622" w:rsidP="00225622">
      <w:pPr>
        <w:tabs>
          <w:tab w:val="left" w:pos="1080"/>
        </w:tabs>
        <w:spacing w:line="360" w:lineRule="auto"/>
        <w:ind w:firstLine="720"/>
        <w:jc w:val="both"/>
        <w:rPr>
          <w:rFonts w:ascii="Times New Roman" w:hAnsi="Times New Roman"/>
          <w:sz w:val="28"/>
        </w:rPr>
      </w:pPr>
      <w:r w:rsidRPr="00B817A0">
        <w:rPr>
          <w:rFonts w:ascii="Times New Roman" w:hAnsi="Times New Roman"/>
          <w:b/>
          <w:sz w:val="28"/>
        </w:rPr>
        <w:t xml:space="preserve">Xalqaro mehnat taqsimoti. </w:t>
      </w:r>
      <w:r w:rsidRPr="00B817A0">
        <w:rPr>
          <w:rFonts w:ascii="Times New Roman" w:hAnsi="Times New Roman"/>
          <w:sz w:val="28"/>
        </w:rPr>
        <w:t xml:space="preserve">Xalqaro mehnat taqsimoti ixtisoslashuv </w:t>
      </w:r>
      <w:proofErr w:type="gramStart"/>
      <w:r w:rsidRPr="00B817A0">
        <w:rPr>
          <w:rFonts w:ascii="Times New Roman" w:hAnsi="Times New Roman"/>
          <w:sz w:val="28"/>
        </w:rPr>
        <w:t>va</w:t>
      </w:r>
      <w:proofErr w:type="gramEnd"/>
      <w:r w:rsidRPr="00B817A0">
        <w:rPr>
          <w:rFonts w:ascii="Times New Roman" w:hAnsi="Times New Roman"/>
          <w:sz w:val="28"/>
        </w:rPr>
        <w:t xml:space="preserve"> qiyosiy ustunlik tamoyillariga asoslanadi, bu esa mamlakatlarga 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zlari eng samarali bo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lgan tovar va xizmatlarni ishlab chiqarishga e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 xml:space="preserve">tibor qaratish imkonini beradi. Bu umumiy samaradorlikni oshiradi </w:t>
      </w:r>
      <w:proofErr w:type="gramStart"/>
      <w:r w:rsidRPr="00B817A0">
        <w:rPr>
          <w:rFonts w:ascii="Times New Roman" w:hAnsi="Times New Roman"/>
          <w:sz w:val="28"/>
        </w:rPr>
        <w:t>va</w:t>
      </w:r>
      <w:proofErr w:type="gramEnd"/>
      <w:r w:rsidRPr="00B817A0">
        <w:rPr>
          <w:rFonts w:ascii="Times New Roman" w:hAnsi="Times New Roman"/>
          <w:sz w:val="28"/>
        </w:rPr>
        <w:t xml:space="preserve"> xarajatlarni kamaytiradi. Hozirgi xalqaro savdo tendentsiyalari ishlab chiqarishning turli bosqichlarida ishtirok etayotgan mamlakatlar bilan resurslarni yanada samaraliroq taqsimlashga yordam beradigan global </w:t>
      </w:r>
      <w:proofErr w:type="gramStart"/>
      <w:r w:rsidRPr="00B817A0">
        <w:rPr>
          <w:rFonts w:ascii="Times New Roman" w:hAnsi="Times New Roman"/>
          <w:sz w:val="28"/>
        </w:rPr>
        <w:t>ta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minot zanjirlarining ko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proq integratsiyalashuvini ko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rsatdi</w:t>
      </w:r>
      <w:proofErr w:type="gramEnd"/>
      <w:r w:rsidRPr="00B817A0">
        <w:rPr>
          <w:rFonts w:ascii="Times New Roman" w:hAnsi="Times New Roman"/>
          <w:sz w:val="28"/>
        </w:rPr>
        <w:t xml:space="preserve">. Bozorlarga kirishni osonlashtiradigan </w:t>
      </w:r>
      <w:proofErr w:type="gramStart"/>
      <w:r w:rsidRPr="00B817A0">
        <w:rPr>
          <w:rFonts w:ascii="Times New Roman" w:hAnsi="Times New Roman"/>
          <w:sz w:val="28"/>
        </w:rPr>
        <w:t>va</w:t>
      </w:r>
      <w:proofErr w:type="gramEnd"/>
      <w:r w:rsidRPr="00B817A0">
        <w:rPr>
          <w:rFonts w:ascii="Times New Roman" w:hAnsi="Times New Roman"/>
          <w:sz w:val="28"/>
        </w:rPr>
        <w:t xml:space="preserve"> elektron tijoratning 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sishiga hissa qo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shadigan texnologiya va raqamlashtirishning ta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siri ham muhimdir. Bundan tashqari, iste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 xml:space="preserve">molchilarning afzalliklari </w:t>
      </w:r>
      <w:proofErr w:type="gramStart"/>
      <w:r w:rsidRPr="00B817A0">
        <w:rPr>
          <w:rFonts w:ascii="Times New Roman" w:hAnsi="Times New Roman"/>
          <w:sz w:val="28"/>
        </w:rPr>
        <w:t>va</w:t>
      </w:r>
      <w:proofErr w:type="gramEnd"/>
      <w:r w:rsidRPr="00B817A0">
        <w:rPr>
          <w:rFonts w:ascii="Times New Roman" w:hAnsi="Times New Roman"/>
          <w:sz w:val="28"/>
        </w:rPr>
        <w:t xml:space="preserve"> barqaror rivojlanishdagi 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zgarishlar xalqaro savdo tuzilmasini shakllantiruvchi tobora muhim omillarga aylanmoqda.</w:t>
      </w:r>
    </w:p>
    <w:p w:rsidR="00BA6D72" w:rsidRDefault="00BA6D72" w:rsidP="00225622">
      <w:pPr>
        <w:tabs>
          <w:tab w:val="left" w:pos="1080"/>
        </w:tabs>
        <w:spacing w:line="360" w:lineRule="auto"/>
        <w:ind w:firstLine="720"/>
        <w:jc w:val="both"/>
        <w:rPr>
          <w:rFonts w:ascii="Times New Roman" w:hAnsi="Times New Roman"/>
          <w:b/>
          <w:sz w:val="28"/>
        </w:rPr>
      </w:pPr>
      <w:r w:rsidRPr="00BA6D72">
        <w:rPr>
          <w:rFonts w:ascii="Times New Roman" w:hAnsi="Times New Roman"/>
          <w:b/>
          <w:sz w:val="28"/>
        </w:rPr>
        <w:t>Xulosa</w:t>
      </w:r>
    </w:p>
    <w:p w:rsidR="00BA6D72" w:rsidRPr="00BA6D72" w:rsidRDefault="00BA6D72" w:rsidP="00225622">
      <w:pPr>
        <w:tabs>
          <w:tab w:val="left" w:pos="1080"/>
        </w:tabs>
        <w:spacing w:line="360" w:lineRule="auto"/>
        <w:ind w:firstLine="720"/>
        <w:jc w:val="both"/>
        <w:rPr>
          <w:rFonts w:ascii="Times New Roman" w:hAnsi="Times New Roman"/>
          <w:sz w:val="28"/>
        </w:rPr>
      </w:pPr>
      <w:r w:rsidRPr="00BA6D72">
        <w:rPr>
          <w:rFonts w:ascii="Times New Roman" w:hAnsi="Times New Roman"/>
          <w:sz w:val="28"/>
        </w:rPr>
        <w:t xml:space="preserve">Xalqaro savdoning rivojlanish tendensiyalari global iqtisodiyotning muhim jihatlaridan biri bo’lib, u mamlakatlar o’rtasidagi iqtisodiy aloqalarni kuchaytiradi </w:t>
      </w:r>
      <w:proofErr w:type="gramStart"/>
      <w:r w:rsidRPr="00BA6D72">
        <w:rPr>
          <w:rFonts w:ascii="Times New Roman" w:hAnsi="Times New Roman"/>
          <w:sz w:val="28"/>
        </w:rPr>
        <w:t>va</w:t>
      </w:r>
      <w:proofErr w:type="gramEnd"/>
      <w:r w:rsidRPr="00BA6D72">
        <w:rPr>
          <w:rFonts w:ascii="Times New Roman" w:hAnsi="Times New Roman"/>
          <w:sz w:val="28"/>
        </w:rPr>
        <w:t xml:space="preserve"> resurslarni samarali taqsimlashga yordam beradi. So’nggi yillarda xalqaro savdo raqobati kuchayib, yangi texnologiyalar </w:t>
      </w:r>
      <w:proofErr w:type="gramStart"/>
      <w:r w:rsidRPr="00BA6D72">
        <w:rPr>
          <w:rFonts w:ascii="Times New Roman" w:hAnsi="Times New Roman"/>
          <w:sz w:val="28"/>
        </w:rPr>
        <w:t>va</w:t>
      </w:r>
      <w:proofErr w:type="gramEnd"/>
      <w:r w:rsidRPr="00BA6D72">
        <w:rPr>
          <w:rFonts w:ascii="Times New Roman" w:hAnsi="Times New Roman"/>
          <w:sz w:val="28"/>
        </w:rPr>
        <w:t xml:space="preserve"> raqamli platformalar orqali savdo jarayonlari tezlashmoqda. Shuningdek, global ta’minot zanjirlarining murakkabligi </w:t>
      </w:r>
      <w:proofErr w:type="gramStart"/>
      <w:r w:rsidRPr="00BA6D72">
        <w:rPr>
          <w:rFonts w:ascii="Times New Roman" w:hAnsi="Times New Roman"/>
          <w:sz w:val="28"/>
        </w:rPr>
        <w:t>va</w:t>
      </w:r>
      <w:proofErr w:type="gramEnd"/>
      <w:r w:rsidRPr="00BA6D72">
        <w:rPr>
          <w:rFonts w:ascii="Times New Roman" w:hAnsi="Times New Roman"/>
          <w:sz w:val="28"/>
        </w:rPr>
        <w:t xml:space="preserve"> pandemiya kabi global muammolar savdo strategiyalarini qayta ko’rib chiqishga </w:t>
      </w:r>
      <w:bookmarkStart w:id="0" w:name="_GoBack"/>
      <w:bookmarkEnd w:id="0"/>
      <w:r w:rsidRPr="00BA6D72">
        <w:rPr>
          <w:rFonts w:ascii="Times New Roman" w:hAnsi="Times New Roman"/>
          <w:sz w:val="28"/>
        </w:rPr>
        <w:t xml:space="preserve">majbur qilmoqda. Mamlakatlar o’rtasida erkin savdo kelishuvlari </w:t>
      </w:r>
      <w:proofErr w:type="gramStart"/>
      <w:r w:rsidRPr="00BA6D72">
        <w:rPr>
          <w:rFonts w:ascii="Times New Roman" w:hAnsi="Times New Roman"/>
          <w:sz w:val="28"/>
        </w:rPr>
        <w:t>va</w:t>
      </w:r>
      <w:proofErr w:type="gramEnd"/>
      <w:r w:rsidRPr="00BA6D72">
        <w:rPr>
          <w:rFonts w:ascii="Times New Roman" w:hAnsi="Times New Roman"/>
          <w:sz w:val="28"/>
        </w:rPr>
        <w:t xml:space="preserve"> iqtisodiy integratsiya jarayonlari ham xalqaro savdoni rivojlantirishda muhim rol o’ynaydi. Biroq, savdo urushlari, protektsionizm </w:t>
      </w:r>
      <w:proofErr w:type="gramStart"/>
      <w:r w:rsidRPr="00BA6D72">
        <w:rPr>
          <w:rFonts w:ascii="Times New Roman" w:hAnsi="Times New Roman"/>
          <w:sz w:val="28"/>
        </w:rPr>
        <w:t>va</w:t>
      </w:r>
      <w:proofErr w:type="gramEnd"/>
      <w:r w:rsidRPr="00BA6D72">
        <w:rPr>
          <w:rFonts w:ascii="Times New Roman" w:hAnsi="Times New Roman"/>
          <w:sz w:val="28"/>
        </w:rPr>
        <w:t xml:space="preserve"> iqlim o’zgarishi kabi to’siqlar ham mavjud bo’lib, ular xalqaro savdoning barqaror rivojlanishiga salbiy ta’sir ko’rsatishi mumkin. Shu bilan birga, barqaror rivojlanish maqsadlariga erishish uchun ekologik toza texnologiyalarni joriy etish </w:t>
      </w:r>
      <w:proofErr w:type="gramStart"/>
      <w:r w:rsidRPr="00BA6D72">
        <w:rPr>
          <w:rFonts w:ascii="Times New Roman" w:hAnsi="Times New Roman"/>
          <w:sz w:val="28"/>
        </w:rPr>
        <w:t>va</w:t>
      </w:r>
      <w:proofErr w:type="gramEnd"/>
      <w:r w:rsidRPr="00BA6D72">
        <w:rPr>
          <w:rFonts w:ascii="Times New Roman" w:hAnsi="Times New Roman"/>
          <w:sz w:val="28"/>
        </w:rPr>
        <w:t xml:space="preserve"> ijtimoiy mas’uliyatni oshirish zarurati ortib bormoqda. Umuman olganda, xalqaro savdoning rivojlanishi mamlakatlarning iqtisodiy o’sishini ta’minlashda davom etadi, ammo bu jarayon murakkab </w:t>
      </w:r>
      <w:proofErr w:type="gramStart"/>
      <w:r w:rsidRPr="00BA6D72">
        <w:rPr>
          <w:rFonts w:ascii="Times New Roman" w:hAnsi="Times New Roman"/>
          <w:sz w:val="28"/>
        </w:rPr>
        <w:t>va</w:t>
      </w:r>
      <w:proofErr w:type="gramEnd"/>
      <w:r w:rsidRPr="00BA6D72">
        <w:rPr>
          <w:rFonts w:ascii="Times New Roman" w:hAnsi="Times New Roman"/>
          <w:sz w:val="28"/>
        </w:rPr>
        <w:t xml:space="preserve"> ko’p qirrali omillarga bog’liqdir.</w:t>
      </w:r>
      <w:r>
        <w:rPr>
          <w:rFonts w:ascii="Times New Roman" w:hAnsi="Times New Roman"/>
          <w:sz w:val="28"/>
        </w:rPr>
        <w:t>x`</w:t>
      </w:r>
    </w:p>
    <w:p w:rsidR="00BA6D72" w:rsidRDefault="00BA6D72" w:rsidP="00BA6D72">
      <w:pPr>
        <w:tabs>
          <w:tab w:val="left" w:pos="1080"/>
        </w:tabs>
        <w:spacing w:line="360" w:lineRule="auto"/>
        <w:ind w:firstLine="720"/>
        <w:jc w:val="both"/>
        <w:rPr>
          <w:rFonts w:ascii="Times New Roman" w:hAnsi="Times New Roman"/>
          <w:b/>
          <w:sz w:val="28"/>
        </w:rPr>
      </w:pPr>
      <w:r w:rsidRPr="0035467C">
        <w:rPr>
          <w:rFonts w:ascii="Times New Roman" w:hAnsi="Times New Roman"/>
          <w:b/>
          <w:sz w:val="28"/>
        </w:rPr>
        <w:lastRenderedPageBreak/>
        <w:t>Foydalanilgan adabiyotlar ro’yxati</w:t>
      </w:r>
    </w:p>
    <w:p w:rsidR="00BA6D72" w:rsidRPr="0035467C" w:rsidRDefault="00BA6D72" w:rsidP="00BA6D72">
      <w:pPr>
        <w:pStyle w:val="a3"/>
        <w:numPr>
          <w:ilvl w:val="0"/>
          <w:numId w:val="2"/>
        </w:numPr>
        <w:tabs>
          <w:tab w:val="left" w:pos="720"/>
          <w:tab w:val="left" w:pos="1080"/>
        </w:tabs>
        <w:spacing w:line="360" w:lineRule="auto"/>
        <w:ind w:left="0" w:firstLine="360"/>
        <w:jc w:val="both"/>
        <w:rPr>
          <w:rFonts w:ascii="Times New Roman" w:hAnsi="Times New Roman"/>
          <w:sz w:val="28"/>
        </w:rPr>
      </w:pPr>
      <w:r w:rsidRPr="0035467C">
        <w:rPr>
          <w:rFonts w:ascii="Times New Roman" w:hAnsi="Times New Roman"/>
          <w:sz w:val="28"/>
        </w:rPr>
        <w:t>Khusanova, G. (2024). Ways to develop a green economy and increase the production of natural economic resources. Nordic_Press, 3(0003).</w:t>
      </w:r>
    </w:p>
    <w:p w:rsidR="00BA6D72" w:rsidRPr="0035467C" w:rsidRDefault="00BA6D72" w:rsidP="00BA6D72">
      <w:pPr>
        <w:pStyle w:val="a3"/>
        <w:numPr>
          <w:ilvl w:val="0"/>
          <w:numId w:val="2"/>
        </w:numPr>
        <w:tabs>
          <w:tab w:val="left" w:pos="720"/>
          <w:tab w:val="left" w:pos="1080"/>
        </w:tabs>
        <w:spacing w:line="360" w:lineRule="auto"/>
        <w:ind w:left="0" w:firstLine="360"/>
        <w:jc w:val="both"/>
        <w:rPr>
          <w:rFonts w:ascii="Times New Roman" w:hAnsi="Times New Roman"/>
          <w:sz w:val="28"/>
        </w:rPr>
      </w:pPr>
      <w:r w:rsidRPr="0035467C">
        <w:rPr>
          <w:rFonts w:ascii="Times New Roman" w:hAnsi="Times New Roman"/>
          <w:sz w:val="28"/>
        </w:rPr>
        <w:t>Habibjonov, U. (2025). SEGMENTATSIYANING MOHIYATI VA MAQSADI. Nordic_Press, 7(0007).</w:t>
      </w:r>
    </w:p>
    <w:p w:rsidR="00BA6D72" w:rsidRPr="0035467C" w:rsidRDefault="00BA6D72" w:rsidP="00BA6D72">
      <w:pPr>
        <w:pStyle w:val="a3"/>
        <w:numPr>
          <w:ilvl w:val="0"/>
          <w:numId w:val="2"/>
        </w:numPr>
        <w:tabs>
          <w:tab w:val="left" w:pos="720"/>
          <w:tab w:val="left" w:pos="1080"/>
        </w:tabs>
        <w:spacing w:line="360" w:lineRule="auto"/>
        <w:ind w:left="0" w:firstLine="360"/>
        <w:jc w:val="both"/>
        <w:rPr>
          <w:rFonts w:ascii="Times New Roman" w:hAnsi="Times New Roman"/>
          <w:sz w:val="28"/>
        </w:rPr>
      </w:pPr>
      <w:r w:rsidRPr="0035467C">
        <w:rPr>
          <w:rFonts w:ascii="Times New Roman" w:hAnsi="Times New Roman"/>
          <w:sz w:val="28"/>
        </w:rPr>
        <w:t>Khusanova, G. (2025). PROFESSIONAL SAVDODA AXBOROTNING KELIB CHIQISH TARIXI. Nordic_Press, 7(0007).</w:t>
      </w:r>
    </w:p>
    <w:p w:rsidR="00BA6D72" w:rsidRPr="0035467C" w:rsidRDefault="00BA6D72" w:rsidP="00BA6D72">
      <w:pPr>
        <w:pStyle w:val="a3"/>
        <w:numPr>
          <w:ilvl w:val="0"/>
          <w:numId w:val="2"/>
        </w:numPr>
        <w:tabs>
          <w:tab w:val="left" w:pos="720"/>
          <w:tab w:val="left" w:pos="1080"/>
        </w:tabs>
        <w:spacing w:line="360" w:lineRule="auto"/>
        <w:ind w:left="0" w:firstLine="360"/>
        <w:jc w:val="both"/>
        <w:rPr>
          <w:rFonts w:ascii="Times New Roman" w:hAnsi="Times New Roman"/>
          <w:sz w:val="28"/>
        </w:rPr>
      </w:pPr>
      <w:r w:rsidRPr="0035467C">
        <w:rPr>
          <w:rFonts w:ascii="Times New Roman" w:hAnsi="Times New Roman"/>
          <w:sz w:val="28"/>
        </w:rPr>
        <w:t>Habibjonov, U. (2025). REJALASHTIRIB SOTISH JARAYONINING UMUMIY TAVSIFI. Nordic_Press, 7(0007).</w:t>
      </w:r>
    </w:p>
    <w:p w:rsidR="00BA6D72" w:rsidRPr="0035467C" w:rsidRDefault="00BA6D72" w:rsidP="00BA6D72">
      <w:pPr>
        <w:pStyle w:val="a3"/>
        <w:numPr>
          <w:ilvl w:val="0"/>
          <w:numId w:val="2"/>
        </w:numPr>
        <w:tabs>
          <w:tab w:val="left" w:pos="720"/>
          <w:tab w:val="left" w:pos="1080"/>
        </w:tabs>
        <w:spacing w:line="360" w:lineRule="auto"/>
        <w:ind w:left="0" w:firstLine="360"/>
        <w:jc w:val="both"/>
        <w:rPr>
          <w:rFonts w:ascii="Times New Roman" w:hAnsi="Times New Roman"/>
          <w:sz w:val="28"/>
        </w:rPr>
      </w:pPr>
      <w:r w:rsidRPr="0035467C">
        <w:rPr>
          <w:rFonts w:ascii="Times New Roman" w:hAnsi="Times New Roman"/>
          <w:sz w:val="28"/>
        </w:rPr>
        <w:t>Khusanova, G. (2024). IQTISODIYOT VA BIZNES. Nordic_Press, 3(0003).</w:t>
      </w:r>
    </w:p>
    <w:p w:rsidR="00BA6D72" w:rsidRPr="0035467C" w:rsidRDefault="00BA6D72" w:rsidP="00BA6D72">
      <w:pPr>
        <w:pStyle w:val="a3"/>
        <w:numPr>
          <w:ilvl w:val="0"/>
          <w:numId w:val="2"/>
        </w:numPr>
        <w:tabs>
          <w:tab w:val="left" w:pos="720"/>
          <w:tab w:val="left" w:pos="1080"/>
        </w:tabs>
        <w:spacing w:line="360" w:lineRule="auto"/>
        <w:ind w:left="0" w:firstLine="360"/>
        <w:jc w:val="both"/>
        <w:rPr>
          <w:rFonts w:ascii="Times New Roman" w:hAnsi="Times New Roman"/>
          <w:sz w:val="28"/>
        </w:rPr>
      </w:pPr>
      <w:r w:rsidRPr="0035467C">
        <w:rPr>
          <w:rFonts w:ascii="Times New Roman" w:hAnsi="Times New Roman"/>
          <w:sz w:val="28"/>
        </w:rPr>
        <w:t>Khusanova, G. (2025). SAVDODA AXBOROTNING TAVSIFLANISHI VA TURLARI. Nordic_Press, 7(0007).</w:t>
      </w:r>
    </w:p>
    <w:p w:rsidR="00BA6D72" w:rsidRPr="0035467C" w:rsidRDefault="00BA6D72" w:rsidP="00BA6D72">
      <w:pPr>
        <w:pStyle w:val="a3"/>
        <w:numPr>
          <w:ilvl w:val="0"/>
          <w:numId w:val="2"/>
        </w:numPr>
        <w:tabs>
          <w:tab w:val="left" w:pos="720"/>
          <w:tab w:val="left" w:pos="1080"/>
        </w:tabs>
        <w:spacing w:line="360" w:lineRule="auto"/>
        <w:ind w:left="0" w:firstLine="360"/>
        <w:jc w:val="both"/>
        <w:rPr>
          <w:rFonts w:ascii="Times New Roman" w:hAnsi="Times New Roman"/>
          <w:sz w:val="28"/>
        </w:rPr>
      </w:pPr>
      <w:r w:rsidRPr="0035467C">
        <w:rPr>
          <w:rFonts w:ascii="Times New Roman" w:hAnsi="Times New Roman"/>
          <w:sz w:val="28"/>
        </w:rPr>
        <w:t>Habibjonov, U. (2025). PROFESSIONAL SAVDONI SHAKLLANISH KANALLARINING TARQATILISH TAVSIFI. Nordic_Press, 7(0007).</w:t>
      </w:r>
    </w:p>
    <w:p w:rsidR="00BA6D72" w:rsidRPr="0035467C" w:rsidRDefault="00BA6D72" w:rsidP="00BA6D72">
      <w:pPr>
        <w:pStyle w:val="a3"/>
        <w:numPr>
          <w:ilvl w:val="0"/>
          <w:numId w:val="2"/>
        </w:numPr>
        <w:tabs>
          <w:tab w:val="left" w:pos="720"/>
          <w:tab w:val="left" w:pos="1080"/>
        </w:tabs>
        <w:spacing w:line="360" w:lineRule="auto"/>
        <w:ind w:left="0" w:firstLine="360"/>
        <w:jc w:val="both"/>
        <w:rPr>
          <w:rFonts w:ascii="Times New Roman" w:hAnsi="Times New Roman"/>
          <w:sz w:val="28"/>
        </w:rPr>
      </w:pPr>
      <w:r w:rsidRPr="0035467C">
        <w:rPr>
          <w:rFonts w:ascii="Times New Roman" w:hAnsi="Times New Roman"/>
          <w:sz w:val="28"/>
        </w:rPr>
        <w:t xml:space="preserve">Khusanova, G. (2024). Xalqaro savdo operatsiyalari </w:t>
      </w:r>
      <w:proofErr w:type="gramStart"/>
      <w:r w:rsidRPr="0035467C">
        <w:rPr>
          <w:rFonts w:ascii="Times New Roman" w:hAnsi="Times New Roman"/>
          <w:sz w:val="28"/>
        </w:rPr>
        <w:t>va</w:t>
      </w:r>
      <w:proofErr w:type="gramEnd"/>
      <w:r w:rsidRPr="0035467C">
        <w:rPr>
          <w:rFonts w:ascii="Times New Roman" w:hAnsi="Times New Roman"/>
          <w:sz w:val="28"/>
        </w:rPr>
        <w:t xml:space="preserve"> xalqaro savdo xuquqi. Nordic_Press, 3(0003).</w:t>
      </w:r>
    </w:p>
    <w:p w:rsidR="00BA6D72" w:rsidRPr="0035467C" w:rsidRDefault="00BA6D72" w:rsidP="00BA6D72">
      <w:pPr>
        <w:pStyle w:val="a3"/>
        <w:numPr>
          <w:ilvl w:val="0"/>
          <w:numId w:val="2"/>
        </w:numPr>
        <w:tabs>
          <w:tab w:val="left" w:pos="720"/>
          <w:tab w:val="left" w:pos="1080"/>
        </w:tabs>
        <w:spacing w:line="360" w:lineRule="auto"/>
        <w:ind w:left="0" w:firstLine="360"/>
        <w:jc w:val="both"/>
        <w:rPr>
          <w:rFonts w:ascii="Times New Roman" w:hAnsi="Times New Roman"/>
          <w:sz w:val="28"/>
        </w:rPr>
      </w:pPr>
      <w:r w:rsidRPr="0035467C">
        <w:rPr>
          <w:rFonts w:ascii="Times New Roman" w:hAnsi="Times New Roman"/>
          <w:sz w:val="28"/>
        </w:rPr>
        <w:t>Habibjonov, U. (2025). MASOFAVIY SAVDODA YETKAZIB BERISH TENDENSIYALARI. Nordic_Press, 7(0007).</w:t>
      </w:r>
    </w:p>
    <w:p w:rsidR="00BA6D72" w:rsidRPr="0035467C" w:rsidRDefault="00BA6D72" w:rsidP="00BA6D72">
      <w:pPr>
        <w:pStyle w:val="a3"/>
        <w:numPr>
          <w:ilvl w:val="0"/>
          <w:numId w:val="2"/>
        </w:numPr>
        <w:tabs>
          <w:tab w:val="left" w:pos="720"/>
          <w:tab w:val="left" w:pos="1080"/>
        </w:tabs>
        <w:spacing w:line="360" w:lineRule="auto"/>
        <w:ind w:left="0" w:firstLine="360"/>
        <w:jc w:val="both"/>
        <w:rPr>
          <w:rFonts w:ascii="Times New Roman" w:hAnsi="Times New Roman"/>
          <w:sz w:val="28"/>
        </w:rPr>
      </w:pPr>
      <w:r w:rsidRPr="0035467C">
        <w:rPr>
          <w:rFonts w:ascii="Times New Roman" w:hAnsi="Times New Roman"/>
          <w:sz w:val="28"/>
        </w:rPr>
        <w:t>Khusanova, G. (2024). INTEGRATED DEVELOPMENT OF REGIONS IN SOME COUNTRIES OF THE WORLD. Nordic_Press, 2(0002).</w:t>
      </w:r>
    </w:p>
    <w:p w:rsidR="00BA6D72" w:rsidRPr="0035467C" w:rsidRDefault="00BA6D72" w:rsidP="00BA6D72">
      <w:pPr>
        <w:pStyle w:val="a3"/>
        <w:numPr>
          <w:ilvl w:val="0"/>
          <w:numId w:val="2"/>
        </w:numPr>
        <w:tabs>
          <w:tab w:val="left" w:pos="720"/>
          <w:tab w:val="left" w:pos="1080"/>
        </w:tabs>
        <w:spacing w:line="360" w:lineRule="auto"/>
        <w:ind w:left="0" w:firstLine="360"/>
        <w:jc w:val="both"/>
        <w:rPr>
          <w:rFonts w:ascii="Times New Roman" w:hAnsi="Times New Roman"/>
          <w:sz w:val="28"/>
        </w:rPr>
      </w:pPr>
      <w:r w:rsidRPr="0035467C">
        <w:rPr>
          <w:rFonts w:ascii="Times New Roman" w:hAnsi="Times New Roman"/>
          <w:sz w:val="28"/>
        </w:rPr>
        <w:t>Habibjonov, U. (2025). MASOFAVIY SAVDONING RIVOJLANISH TARIXI. Nordic_Press, 7(0007).</w:t>
      </w:r>
    </w:p>
    <w:p w:rsidR="00BA6D72" w:rsidRPr="0035467C" w:rsidRDefault="00BA6D72" w:rsidP="00BA6D72">
      <w:pPr>
        <w:pStyle w:val="a3"/>
        <w:numPr>
          <w:ilvl w:val="0"/>
          <w:numId w:val="2"/>
        </w:numPr>
        <w:tabs>
          <w:tab w:val="left" w:pos="720"/>
          <w:tab w:val="left" w:pos="1080"/>
        </w:tabs>
        <w:spacing w:line="360" w:lineRule="auto"/>
        <w:ind w:left="0" w:firstLine="360"/>
        <w:jc w:val="both"/>
        <w:rPr>
          <w:rFonts w:ascii="Times New Roman" w:hAnsi="Times New Roman"/>
          <w:sz w:val="28"/>
        </w:rPr>
      </w:pPr>
      <w:r w:rsidRPr="0035467C">
        <w:rPr>
          <w:rFonts w:ascii="Times New Roman" w:hAnsi="Times New Roman"/>
          <w:sz w:val="28"/>
        </w:rPr>
        <w:t>Khusanova, G. (2024). Stages of study of investment attractiveness of educational system technology: research and developments. Nordic_Press, 2(0002).</w:t>
      </w:r>
    </w:p>
    <w:p w:rsidR="00BA6D72" w:rsidRPr="00BA6D72" w:rsidRDefault="00BA6D72" w:rsidP="00BA6D72">
      <w:pPr>
        <w:pStyle w:val="a3"/>
        <w:numPr>
          <w:ilvl w:val="0"/>
          <w:numId w:val="2"/>
        </w:numPr>
        <w:tabs>
          <w:tab w:val="left" w:pos="720"/>
          <w:tab w:val="left" w:pos="1080"/>
        </w:tabs>
        <w:spacing w:line="360" w:lineRule="auto"/>
        <w:ind w:left="0" w:firstLine="360"/>
        <w:jc w:val="both"/>
        <w:rPr>
          <w:rFonts w:ascii="Times New Roman" w:hAnsi="Times New Roman"/>
          <w:sz w:val="28"/>
        </w:rPr>
      </w:pPr>
      <w:r w:rsidRPr="0035467C">
        <w:rPr>
          <w:rFonts w:ascii="Times New Roman" w:hAnsi="Times New Roman"/>
          <w:sz w:val="28"/>
        </w:rPr>
        <w:t>Khusanova, G. (2024). THE ROLE OF INNOVATION AND INVESTMENT IN TIMES OF GLOBAL ECONOMIC CRISES. Nordic_Press, 2(0002).</w:t>
      </w:r>
    </w:p>
    <w:sectPr w:rsidR="00BA6D72" w:rsidRPr="00BA6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33A5C"/>
    <w:multiLevelType w:val="hybridMultilevel"/>
    <w:tmpl w:val="16AC0C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88F41E2"/>
    <w:multiLevelType w:val="hybridMultilevel"/>
    <w:tmpl w:val="9C7A9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622"/>
    <w:rsid w:val="00150D19"/>
    <w:rsid w:val="00225622"/>
    <w:rsid w:val="00235571"/>
    <w:rsid w:val="00247BD7"/>
    <w:rsid w:val="00584C25"/>
    <w:rsid w:val="006C495D"/>
    <w:rsid w:val="00B43434"/>
    <w:rsid w:val="00BA02B9"/>
    <w:rsid w:val="00BA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FB7F41-3CE4-45A3-94AE-5F412D794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622"/>
    <w:pPr>
      <w:spacing w:after="0" w:line="240" w:lineRule="auto"/>
    </w:pPr>
    <w:rPr>
      <w:rFonts w:ascii="Calibri" w:eastAsia="SimSun" w:hAnsi="Calibri" w:cs="Times New Roman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5622"/>
    <w:pPr>
      <w:ind w:left="720"/>
    </w:pPr>
  </w:style>
  <w:style w:type="character" w:styleId="a4">
    <w:name w:val="Hyperlink"/>
    <w:basedOn w:val="a0"/>
    <w:uiPriority w:val="99"/>
    <w:semiHidden/>
    <w:unhideWhenUsed/>
    <w:rsid w:val="00150D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ettings" Target="setting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hyperlink" Target="mailto:Habibjonovusmonjon9@gmail.com" TargetMode="External"/><Relationship Id="rId10" Type="http://schemas.microsoft.com/office/2007/relationships/diagramDrawing" Target="diagrams/drawing1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E43BFF1-1490-4A67-9918-AE1DA3DEB47C}" type="doc">
      <dgm:prSet loTypeId="urn:microsoft.com/office/officeart/2005/8/layout/chevron2" loCatId="list" qsTypeId="urn:microsoft.com/office/officeart/2005/8/quickstyle/simple5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814535E3-997A-4C08-B4CB-9AD1CC733EA5}">
      <dgm:prSet phldrT="[Текст]" custT="1"/>
      <dgm:spPr/>
      <dgm:t>
        <a:bodyPr/>
        <a:lstStyle/>
        <a:p>
          <a:r>
            <a:rPr lang="en-US" sz="14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1</a:t>
          </a:r>
          <a:endParaRPr lang="ru-RU" sz="14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812764D-7C76-49CF-8496-FA1CD93BB89D}" type="parTrans" cxnId="{5E8C47F2-0417-4FF1-8100-0B158A5851F7}">
      <dgm:prSet/>
      <dgm:spPr/>
      <dgm:t>
        <a:bodyPr/>
        <a:lstStyle/>
        <a:p>
          <a:endParaRPr lang="ru-RU" sz="14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ABAE21F-361E-4A2C-B409-762C8155EC9E}" type="sibTrans" cxnId="{5E8C47F2-0417-4FF1-8100-0B158A5851F7}">
      <dgm:prSet/>
      <dgm:spPr/>
      <dgm:t>
        <a:bodyPr/>
        <a:lstStyle/>
        <a:p>
          <a:endParaRPr lang="ru-RU" sz="14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142CAA9-454E-4396-A4E7-9C3EB1083AE0}">
      <dgm:prSet phldrT="[Текст]" custT="1"/>
      <dgm:spPr/>
      <dgm:t>
        <a:bodyPr/>
        <a:lstStyle/>
        <a:p>
          <a:r>
            <a:rPr lang="en-US" sz="14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Globalizatsiya va iqtisodiy integratsiya</a:t>
          </a:r>
          <a:endParaRPr lang="ru-RU" sz="14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343BE20-5CA4-498E-9130-CD0FDBF5348C}" type="parTrans" cxnId="{464876F8-27EF-4BCE-8362-1C464C05D5F1}">
      <dgm:prSet/>
      <dgm:spPr/>
      <dgm:t>
        <a:bodyPr/>
        <a:lstStyle/>
        <a:p>
          <a:endParaRPr lang="ru-RU" sz="14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C6B8306-D287-4441-AA00-FFA46DAACAA1}" type="sibTrans" cxnId="{464876F8-27EF-4BCE-8362-1C464C05D5F1}">
      <dgm:prSet/>
      <dgm:spPr/>
      <dgm:t>
        <a:bodyPr/>
        <a:lstStyle/>
        <a:p>
          <a:endParaRPr lang="ru-RU" sz="14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09EB442-4302-48EC-A4AF-BE2821981227}">
      <dgm:prSet phldrT="[Текст]" custT="1"/>
      <dgm:spPr/>
      <dgm:t>
        <a:bodyPr/>
        <a:lstStyle/>
        <a:p>
          <a:r>
            <a:rPr lang="en-US" sz="14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2</a:t>
          </a:r>
          <a:endParaRPr lang="ru-RU" sz="14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4A9C337-8266-4213-BABF-22DA47C8241F}" type="parTrans" cxnId="{D49A001B-B1AF-40A4-AE8C-A443035759D8}">
      <dgm:prSet/>
      <dgm:spPr/>
      <dgm:t>
        <a:bodyPr/>
        <a:lstStyle/>
        <a:p>
          <a:endParaRPr lang="ru-RU" sz="14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39B1E85-8D86-486A-9CB9-8F8D28A7A165}" type="sibTrans" cxnId="{D49A001B-B1AF-40A4-AE8C-A443035759D8}">
      <dgm:prSet/>
      <dgm:spPr/>
      <dgm:t>
        <a:bodyPr/>
        <a:lstStyle/>
        <a:p>
          <a:endParaRPr lang="ru-RU" sz="14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209DB1E-73EF-447F-A402-734A12041256}">
      <dgm:prSet phldrT="[Текст]" custT="1"/>
      <dgm:spPr/>
      <dgm:t>
        <a:bodyPr/>
        <a:lstStyle/>
        <a:p>
          <a:r>
            <a:rPr lang="en-US" sz="14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Texnologik taraqqiyot</a:t>
          </a:r>
          <a:endParaRPr lang="ru-RU" sz="14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DEA5FEB-C0BD-4809-8EF4-60DB5063B8BA}" type="parTrans" cxnId="{EB37E399-35CD-4DB7-B719-0EB5FEDFB3D3}">
      <dgm:prSet/>
      <dgm:spPr/>
      <dgm:t>
        <a:bodyPr/>
        <a:lstStyle/>
        <a:p>
          <a:endParaRPr lang="ru-RU" sz="14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52CDAC7-2182-4645-BCB7-EA05A9448359}" type="sibTrans" cxnId="{EB37E399-35CD-4DB7-B719-0EB5FEDFB3D3}">
      <dgm:prSet/>
      <dgm:spPr/>
      <dgm:t>
        <a:bodyPr/>
        <a:lstStyle/>
        <a:p>
          <a:endParaRPr lang="ru-RU" sz="14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797FA68-F589-47A7-A357-AB2788D356C9}">
      <dgm:prSet phldrT="[Текст]" custT="1"/>
      <dgm:spPr/>
      <dgm:t>
        <a:bodyPr/>
        <a:lstStyle/>
        <a:p>
          <a:r>
            <a:rPr lang="en-US" sz="14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3</a:t>
          </a:r>
          <a:endParaRPr lang="ru-RU" sz="14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D62BCBD-24A2-430F-B83E-368A07679ECD}" type="parTrans" cxnId="{B2E4D00D-9D1B-4539-A06B-AE74E94BFE64}">
      <dgm:prSet/>
      <dgm:spPr/>
      <dgm:t>
        <a:bodyPr/>
        <a:lstStyle/>
        <a:p>
          <a:endParaRPr lang="ru-RU" sz="14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87615A5-18CA-4772-BC29-262D402C7EFA}" type="sibTrans" cxnId="{B2E4D00D-9D1B-4539-A06B-AE74E94BFE64}">
      <dgm:prSet/>
      <dgm:spPr/>
      <dgm:t>
        <a:bodyPr/>
        <a:lstStyle/>
        <a:p>
          <a:endParaRPr lang="ru-RU" sz="14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E3997BF-38F3-4B86-9785-F017D5117BC1}">
      <dgm:prSet phldrT="[Текст]" custT="1"/>
      <dgm:spPr/>
      <dgm:t>
        <a:bodyPr/>
        <a:lstStyle/>
        <a:p>
          <a:r>
            <a:rPr lang="en-US" sz="14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Savdo siyosati va tariflar</a:t>
          </a:r>
          <a:endParaRPr lang="ru-RU" sz="14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8448FBF-74E6-4980-9339-5DFAFF513FE2}" type="parTrans" cxnId="{C964BD20-1F4B-46EC-BE7B-BEAD14B657D4}">
      <dgm:prSet/>
      <dgm:spPr/>
      <dgm:t>
        <a:bodyPr/>
        <a:lstStyle/>
        <a:p>
          <a:endParaRPr lang="ru-RU" sz="14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D312D75-C4F7-4547-A602-94EF82DDE471}" type="sibTrans" cxnId="{C964BD20-1F4B-46EC-BE7B-BEAD14B657D4}">
      <dgm:prSet/>
      <dgm:spPr/>
      <dgm:t>
        <a:bodyPr/>
        <a:lstStyle/>
        <a:p>
          <a:endParaRPr lang="ru-RU" sz="14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F87CF5A-7CDA-4914-B943-F5EF987FD7C0}">
      <dgm:prSet custT="1"/>
      <dgm:spPr/>
      <dgm:t>
        <a:bodyPr/>
        <a:lstStyle/>
        <a:p>
          <a:r>
            <a:rPr lang="en-US" sz="14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4</a:t>
          </a:r>
          <a:endParaRPr lang="ru-RU" sz="14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40779B2-E465-4459-8AFA-00B1F270BF9B}" type="parTrans" cxnId="{766DE854-E550-4231-92D9-609458AF6EDD}">
      <dgm:prSet/>
      <dgm:spPr/>
      <dgm:t>
        <a:bodyPr/>
        <a:lstStyle/>
        <a:p>
          <a:endParaRPr lang="ru-RU" sz="14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2E02270-1D4E-453B-99A8-43B386AC5E45}" type="sibTrans" cxnId="{766DE854-E550-4231-92D9-609458AF6EDD}">
      <dgm:prSet/>
      <dgm:spPr/>
      <dgm:t>
        <a:bodyPr/>
        <a:lstStyle/>
        <a:p>
          <a:endParaRPr lang="ru-RU" sz="14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4759962-38B0-4269-9D26-A84A8D091C27}">
      <dgm:prSet custT="1"/>
      <dgm:spPr/>
      <dgm:t>
        <a:bodyPr/>
        <a:lstStyle/>
        <a:p>
          <a:r>
            <a:rPr lang="en-US" sz="14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5</a:t>
          </a:r>
          <a:endParaRPr lang="ru-RU" sz="14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5FDF9E1-007C-47D9-A35A-8E4A9E1AF89E}" type="parTrans" cxnId="{2FEAF2C4-EBA4-4418-88AE-1F3C58D6CB45}">
      <dgm:prSet/>
      <dgm:spPr/>
      <dgm:t>
        <a:bodyPr/>
        <a:lstStyle/>
        <a:p>
          <a:endParaRPr lang="ru-RU" sz="14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91D2D82-C278-40A9-A587-B66A38189020}" type="sibTrans" cxnId="{2FEAF2C4-EBA4-4418-88AE-1F3C58D6CB45}">
      <dgm:prSet/>
      <dgm:spPr/>
      <dgm:t>
        <a:bodyPr/>
        <a:lstStyle/>
        <a:p>
          <a:endParaRPr lang="ru-RU" sz="14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E3B2CA0-4BDA-4FF7-AA67-129A6C90DD65}">
      <dgm:prSet custT="1"/>
      <dgm:spPr/>
      <dgm:t>
        <a:bodyPr/>
        <a:lstStyle/>
        <a:p>
          <a:r>
            <a:rPr lang="en-US" sz="14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Barqarorlik va ekologik omillar</a:t>
          </a:r>
          <a:endParaRPr lang="ru-RU" sz="14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364491C-45DF-43BB-ADDA-72EFDAD5F0D8}" type="parTrans" cxnId="{7EBFE700-DCF5-412E-A0CB-C90BE998F889}">
      <dgm:prSet/>
      <dgm:spPr/>
      <dgm:t>
        <a:bodyPr/>
        <a:lstStyle/>
        <a:p>
          <a:endParaRPr lang="ru-RU" sz="14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8866686-D6D2-43FD-87F8-C522A34F3610}" type="sibTrans" cxnId="{7EBFE700-DCF5-412E-A0CB-C90BE998F889}">
      <dgm:prSet/>
      <dgm:spPr/>
      <dgm:t>
        <a:bodyPr/>
        <a:lstStyle/>
        <a:p>
          <a:endParaRPr lang="ru-RU" sz="14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A5ED970-C255-42A2-8759-9D2E84A68983}">
      <dgm:prSet custT="1"/>
      <dgm:spPr/>
      <dgm:t>
        <a:bodyPr/>
        <a:lstStyle/>
        <a:p>
          <a:r>
            <a:rPr lang="en-US" sz="14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Xalqaro mehnat taqsimoti</a:t>
          </a:r>
          <a:endParaRPr lang="ru-RU" sz="14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0182301-0AEB-45C2-9CDF-B77068B8D1C3}" type="parTrans" cxnId="{990D3C7E-47FB-4A82-9633-31D093484C0A}">
      <dgm:prSet/>
      <dgm:spPr/>
      <dgm:t>
        <a:bodyPr/>
        <a:lstStyle/>
        <a:p>
          <a:endParaRPr lang="ru-RU" sz="14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0674C0E-09B5-45F6-8683-B2BBEADCE3AA}" type="sibTrans" cxnId="{990D3C7E-47FB-4A82-9633-31D093484C0A}">
      <dgm:prSet/>
      <dgm:spPr/>
      <dgm:t>
        <a:bodyPr/>
        <a:lstStyle/>
        <a:p>
          <a:endParaRPr lang="ru-RU" sz="14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A226F55-8095-4D93-A167-BBC7C35ABE14}" type="pres">
      <dgm:prSet presAssocID="{6E43BFF1-1490-4A67-9918-AE1DA3DEB47C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7CF801C0-A918-44EB-9160-882F495A9667}" type="pres">
      <dgm:prSet presAssocID="{814535E3-997A-4C08-B4CB-9AD1CC733EA5}" presName="composite" presStyleCnt="0"/>
      <dgm:spPr/>
    </dgm:pt>
    <dgm:pt modelId="{C80799D9-6356-4298-89F1-CC1C61CBA204}" type="pres">
      <dgm:prSet presAssocID="{814535E3-997A-4C08-B4CB-9AD1CC733EA5}" presName="parentText" presStyleLbl="alignNode1" presStyleIdx="0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678D15A-6DCB-44FC-B0C8-AB8C1A140BD2}" type="pres">
      <dgm:prSet presAssocID="{814535E3-997A-4C08-B4CB-9AD1CC733EA5}" presName="descendantText" presStyleLbl="alignAcc1" presStyleIdx="0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5BD9F47-24F2-4B23-BFB5-A0C2FEDC451C}" type="pres">
      <dgm:prSet presAssocID="{0ABAE21F-361E-4A2C-B409-762C8155EC9E}" presName="sp" presStyleCnt="0"/>
      <dgm:spPr/>
    </dgm:pt>
    <dgm:pt modelId="{17A9E56E-27E7-4716-9D86-BAC679E9BF80}" type="pres">
      <dgm:prSet presAssocID="{209EB442-4302-48EC-A4AF-BE2821981227}" presName="composite" presStyleCnt="0"/>
      <dgm:spPr/>
    </dgm:pt>
    <dgm:pt modelId="{5BBB329C-FB95-4749-BBDF-81E8F0194E84}" type="pres">
      <dgm:prSet presAssocID="{209EB442-4302-48EC-A4AF-BE2821981227}" presName="parentText" presStyleLbl="alignNode1" presStyleIdx="1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BA42227-046B-4961-8EA2-0A7488420835}" type="pres">
      <dgm:prSet presAssocID="{209EB442-4302-48EC-A4AF-BE2821981227}" presName="descendantText" presStyleLbl="alignAcc1" presStyleIdx="1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ED33DC6-6D33-4D27-AD98-23358B19B4BA}" type="pres">
      <dgm:prSet presAssocID="{939B1E85-8D86-486A-9CB9-8F8D28A7A165}" presName="sp" presStyleCnt="0"/>
      <dgm:spPr/>
    </dgm:pt>
    <dgm:pt modelId="{F87EE9D3-AA37-4CFF-BEC4-7B3E93ED48C8}" type="pres">
      <dgm:prSet presAssocID="{1797FA68-F589-47A7-A357-AB2788D356C9}" presName="composite" presStyleCnt="0"/>
      <dgm:spPr/>
    </dgm:pt>
    <dgm:pt modelId="{2FFF7502-EBE5-4DA6-AEDD-9EC5A2614670}" type="pres">
      <dgm:prSet presAssocID="{1797FA68-F589-47A7-A357-AB2788D356C9}" presName="parentText" presStyleLbl="alignNode1" presStyleIdx="2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9634A51-1AF4-4D7E-AC3F-C4CF192E4850}" type="pres">
      <dgm:prSet presAssocID="{1797FA68-F589-47A7-A357-AB2788D356C9}" presName="descendantText" presStyleLbl="alignAcc1" presStyleIdx="2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22E0DE6-2B3A-40DC-93FF-438CF94A6541}" type="pres">
      <dgm:prSet presAssocID="{A87615A5-18CA-4772-BC29-262D402C7EFA}" presName="sp" presStyleCnt="0"/>
      <dgm:spPr/>
    </dgm:pt>
    <dgm:pt modelId="{250978B4-2A8A-450A-B7DF-D99A9DBDB172}" type="pres">
      <dgm:prSet presAssocID="{CF87CF5A-7CDA-4914-B943-F5EF987FD7C0}" presName="composite" presStyleCnt="0"/>
      <dgm:spPr/>
    </dgm:pt>
    <dgm:pt modelId="{FB6B0336-5FDB-4BEF-B440-436340A9E2E6}" type="pres">
      <dgm:prSet presAssocID="{CF87CF5A-7CDA-4914-B943-F5EF987FD7C0}" presName="parentText" presStyleLbl="alignNode1" presStyleIdx="3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920B456-79CF-4B5A-A2B8-A34CE0814C02}" type="pres">
      <dgm:prSet presAssocID="{CF87CF5A-7CDA-4914-B943-F5EF987FD7C0}" presName="descendantText" presStyleLbl="alignAcc1" presStyleIdx="3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77DCC8F-3BB6-49CF-B9F3-A50F019F9A40}" type="pres">
      <dgm:prSet presAssocID="{52E02270-1D4E-453B-99A8-43B386AC5E45}" presName="sp" presStyleCnt="0"/>
      <dgm:spPr/>
    </dgm:pt>
    <dgm:pt modelId="{A7515F6D-4109-434B-89CA-801E38338B5D}" type="pres">
      <dgm:prSet presAssocID="{64759962-38B0-4269-9D26-A84A8D091C27}" presName="composite" presStyleCnt="0"/>
      <dgm:spPr/>
    </dgm:pt>
    <dgm:pt modelId="{50DA2565-497C-4017-88C0-96BE992ACEDA}" type="pres">
      <dgm:prSet presAssocID="{64759962-38B0-4269-9D26-A84A8D091C27}" presName="parentText" presStyleLbl="alignNode1" presStyleIdx="4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FD55C61-3AFA-4FDE-8D15-BE972233E7ED}" type="pres">
      <dgm:prSet presAssocID="{64759962-38B0-4269-9D26-A84A8D091C27}" presName="descendantText" presStyleLbl="alignAcc1" presStyleIdx="4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4C615278-820D-45F3-8154-DF6484DBF5BB}" type="presOf" srcId="{5E3B2CA0-4BDA-4FF7-AA67-129A6C90DD65}" destId="{4920B456-79CF-4B5A-A2B8-A34CE0814C02}" srcOrd="0" destOrd="0" presId="urn:microsoft.com/office/officeart/2005/8/layout/chevron2"/>
    <dgm:cxn modelId="{7EBFE700-DCF5-412E-A0CB-C90BE998F889}" srcId="{CF87CF5A-7CDA-4914-B943-F5EF987FD7C0}" destId="{5E3B2CA0-4BDA-4FF7-AA67-129A6C90DD65}" srcOrd="0" destOrd="0" parTransId="{6364491C-45DF-43BB-ADDA-72EFDAD5F0D8}" sibTransId="{C8866686-D6D2-43FD-87F8-C522A34F3610}"/>
    <dgm:cxn modelId="{766DE854-E550-4231-92D9-609458AF6EDD}" srcId="{6E43BFF1-1490-4A67-9918-AE1DA3DEB47C}" destId="{CF87CF5A-7CDA-4914-B943-F5EF987FD7C0}" srcOrd="3" destOrd="0" parTransId="{C40779B2-E465-4459-8AFA-00B1F270BF9B}" sibTransId="{52E02270-1D4E-453B-99A8-43B386AC5E45}"/>
    <dgm:cxn modelId="{464876F8-27EF-4BCE-8362-1C464C05D5F1}" srcId="{814535E3-997A-4C08-B4CB-9AD1CC733EA5}" destId="{0142CAA9-454E-4396-A4E7-9C3EB1083AE0}" srcOrd="0" destOrd="0" parTransId="{6343BE20-5CA4-498E-9130-CD0FDBF5348C}" sibTransId="{4C6B8306-D287-4441-AA00-FFA46DAACAA1}"/>
    <dgm:cxn modelId="{C964BD20-1F4B-46EC-BE7B-BEAD14B657D4}" srcId="{1797FA68-F589-47A7-A357-AB2788D356C9}" destId="{3E3997BF-38F3-4B86-9785-F017D5117BC1}" srcOrd="0" destOrd="0" parTransId="{F8448FBF-74E6-4980-9339-5DFAFF513FE2}" sibTransId="{2D312D75-C4F7-4547-A602-94EF82DDE471}"/>
    <dgm:cxn modelId="{EB37E399-35CD-4DB7-B719-0EB5FEDFB3D3}" srcId="{209EB442-4302-48EC-A4AF-BE2821981227}" destId="{B209DB1E-73EF-447F-A402-734A12041256}" srcOrd="0" destOrd="0" parTransId="{4DEA5FEB-C0BD-4809-8EF4-60DB5063B8BA}" sibTransId="{B52CDAC7-2182-4645-BCB7-EA05A9448359}"/>
    <dgm:cxn modelId="{5E8C47F2-0417-4FF1-8100-0B158A5851F7}" srcId="{6E43BFF1-1490-4A67-9918-AE1DA3DEB47C}" destId="{814535E3-997A-4C08-B4CB-9AD1CC733EA5}" srcOrd="0" destOrd="0" parTransId="{E812764D-7C76-49CF-8496-FA1CD93BB89D}" sibTransId="{0ABAE21F-361E-4A2C-B409-762C8155EC9E}"/>
    <dgm:cxn modelId="{990D3C7E-47FB-4A82-9633-31D093484C0A}" srcId="{64759962-38B0-4269-9D26-A84A8D091C27}" destId="{8A5ED970-C255-42A2-8759-9D2E84A68983}" srcOrd="0" destOrd="0" parTransId="{00182301-0AEB-45C2-9CDF-B77068B8D1C3}" sibTransId="{E0674C0E-09B5-45F6-8683-B2BBEADCE3AA}"/>
    <dgm:cxn modelId="{56C5DAE8-361F-4FF6-9EFE-368505500F86}" type="presOf" srcId="{814535E3-997A-4C08-B4CB-9AD1CC733EA5}" destId="{C80799D9-6356-4298-89F1-CC1C61CBA204}" srcOrd="0" destOrd="0" presId="urn:microsoft.com/office/officeart/2005/8/layout/chevron2"/>
    <dgm:cxn modelId="{674F0522-3762-46A8-9445-F80192B3FD49}" type="presOf" srcId="{8A5ED970-C255-42A2-8759-9D2E84A68983}" destId="{9FD55C61-3AFA-4FDE-8D15-BE972233E7ED}" srcOrd="0" destOrd="0" presId="urn:microsoft.com/office/officeart/2005/8/layout/chevron2"/>
    <dgm:cxn modelId="{B09D7012-B0BA-4F99-876F-863C07234C0C}" type="presOf" srcId="{0142CAA9-454E-4396-A4E7-9C3EB1083AE0}" destId="{C678D15A-6DCB-44FC-B0C8-AB8C1A140BD2}" srcOrd="0" destOrd="0" presId="urn:microsoft.com/office/officeart/2005/8/layout/chevron2"/>
    <dgm:cxn modelId="{9CAAD1E9-4A60-479A-BD85-FBCED00D30BA}" type="presOf" srcId="{209EB442-4302-48EC-A4AF-BE2821981227}" destId="{5BBB329C-FB95-4749-BBDF-81E8F0194E84}" srcOrd="0" destOrd="0" presId="urn:microsoft.com/office/officeart/2005/8/layout/chevron2"/>
    <dgm:cxn modelId="{46512A32-EEC3-4D7D-A186-B6FE6F7D29F8}" type="presOf" srcId="{3E3997BF-38F3-4B86-9785-F017D5117BC1}" destId="{A9634A51-1AF4-4D7E-AC3F-C4CF192E4850}" srcOrd="0" destOrd="0" presId="urn:microsoft.com/office/officeart/2005/8/layout/chevron2"/>
    <dgm:cxn modelId="{D49A001B-B1AF-40A4-AE8C-A443035759D8}" srcId="{6E43BFF1-1490-4A67-9918-AE1DA3DEB47C}" destId="{209EB442-4302-48EC-A4AF-BE2821981227}" srcOrd="1" destOrd="0" parTransId="{54A9C337-8266-4213-BABF-22DA47C8241F}" sibTransId="{939B1E85-8D86-486A-9CB9-8F8D28A7A165}"/>
    <dgm:cxn modelId="{B2E4D00D-9D1B-4539-A06B-AE74E94BFE64}" srcId="{6E43BFF1-1490-4A67-9918-AE1DA3DEB47C}" destId="{1797FA68-F589-47A7-A357-AB2788D356C9}" srcOrd="2" destOrd="0" parTransId="{3D62BCBD-24A2-430F-B83E-368A07679ECD}" sibTransId="{A87615A5-18CA-4772-BC29-262D402C7EFA}"/>
    <dgm:cxn modelId="{C3D3FA3C-B84D-4C4B-A402-674B3D3020DD}" type="presOf" srcId="{64759962-38B0-4269-9D26-A84A8D091C27}" destId="{50DA2565-497C-4017-88C0-96BE992ACEDA}" srcOrd="0" destOrd="0" presId="urn:microsoft.com/office/officeart/2005/8/layout/chevron2"/>
    <dgm:cxn modelId="{2FEAF2C4-EBA4-4418-88AE-1F3C58D6CB45}" srcId="{6E43BFF1-1490-4A67-9918-AE1DA3DEB47C}" destId="{64759962-38B0-4269-9D26-A84A8D091C27}" srcOrd="4" destOrd="0" parTransId="{15FDF9E1-007C-47D9-A35A-8E4A9E1AF89E}" sibTransId="{091D2D82-C278-40A9-A587-B66A38189020}"/>
    <dgm:cxn modelId="{C706B68A-FDF6-4FCC-BE89-C4F6D78829E3}" type="presOf" srcId="{6E43BFF1-1490-4A67-9918-AE1DA3DEB47C}" destId="{7A226F55-8095-4D93-A167-BBC7C35ABE14}" srcOrd="0" destOrd="0" presId="urn:microsoft.com/office/officeart/2005/8/layout/chevron2"/>
    <dgm:cxn modelId="{9314F8DB-64F9-47C7-A119-59F7C992B53C}" type="presOf" srcId="{CF87CF5A-7CDA-4914-B943-F5EF987FD7C0}" destId="{FB6B0336-5FDB-4BEF-B440-436340A9E2E6}" srcOrd="0" destOrd="0" presId="urn:microsoft.com/office/officeart/2005/8/layout/chevron2"/>
    <dgm:cxn modelId="{89FB0A42-AFA6-42E2-928E-069B35F77248}" type="presOf" srcId="{B209DB1E-73EF-447F-A402-734A12041256}" destId="{3BA42227-046B-4961-8EA2-0A7488420835}" srcOrd="0" destOrd="0" presId="urn:microsoft.com/office/officeart/2005/8/layout/chevron2"/>
    <dgm:cxn modelId="{6CC6D32E-FE5D-41B9-B803-91E2E908F17D}" type="presOf" srcId="{1797FA68-F589-47A7-A357-AB2788D356C9}" destId="{2FFF7502-EBE5-4DA6-AEDD-9EC5A2614670}" srcOrd="0" destOrd="0" presId="urn:microsoft.com/office/officeart/2005/8/layout/chevron2"/>
    <dgm:cxn modelId="{328919A3-0EAC-4385-803A-FA0C5EC23708}" type="presParOf" srcId="{7A226F55-8095-4D93-A167-BBC7C35ABE14}" destId="{7CF801C0-A918-44EB-9160-882F495A9667}" srcOrd="0" destOrd="0" presId="urn:microsoft.com/office/officeart/2005/8/layout/chevron2"/>
    <dgm:cxn modelId="{290AAAFC-9DB4-48A9-89FC-B8B3379287BE}" type="presParOf" srcId="{7CF801C0-A918-44EB-9160-882F495A9667}" destId="{C80799D9-6356-4298-89F1-CC1C61CBA204}" srcOrd="0" destOrd="0" presId="urn:microsoft.com/office/officeart/2005/8/layout/chevron2"/>
    <dgm:cxn modelId="{DFCCA53C-F3F7-4245-877B-C45F51DA7193}" type="presParOf" srcId="{7CF801C0-A918-44EB-9160-882F495A9667}" destId="{C678D15A-6DCB-44FC-B0C8-AB8C1A140BD2}" srcOrd="1" destOrd="0" presId="urn:microsoft.com/office/officeart/2005/8/layout/chevron2"/>
    <dgm:cxn modelId="{3301D03E-457A-4FD3-A6B0-10FD73B6521D}" type="presParOf" srcId="{7A226F55-8095-4D93-A167-BBC7C35ABE14}" destId="{F5BD9F47-24F2-4B23-BFB5-A0C2FEDC451C}" srcOrd="1" destOrd="0" presId="urn:microsoft.com/office/officeart/2005/8/layout/chevron2"/>
    <dgm:cxn modelId="{3502D84F-48DD-4F86-975F-122AB2C66D07}" type="presParOf" srcId="{7A226F55-8095-4D93-A167-BBC7C35ABE14}" destId="{17A9E56E-27E7-4716-9D86-BAC679E9BF80}" srcOrd="2" destOrd="0" presId="urn:microsoft.com/office/officeart/2005/8/layout/chevron2"/>
    <dgm:cxn modelId="{4881639C-DF96-4876-98CB-0CB2437C33BE}" type="presParOf" srcId="{17A9E56E-27E7-4716-9D86-BAC679E9BF80}" destId="{5BBB329C-FB95-4749-BBDF-81E8F0194E84}" srcOrd="0" destOrd="0" presId="urn:microsoft.com/office/officeart/2005/8/layout/chevron2"/>
    <dgm:cxn modelId="{A50E8BC0-C5D6-43E8-8474-4E969979D8F0}" type="presParOf" srcId="{17A9E56E-27E7-4716-9D86-BAC679E9BF80}" destId="{3BA42227-046B-4961-8EA2-0A7488420835}" srcOrd="1" destOrd="0" presId="urn:microsoft.com/office/officeart/2005/8/layout/chevron2"/>
    <dgm:cxn modelId="{A0479493-4C9C-476D-A5D9-EF87F0A8BBED}" type="presParOf" srcId="{7A226F55-8095-4D93-A167-BBC7C35ABE14}" destId="{4ED33DC6-6D33-4D27-AD98-23358B19B4BA}" srcOrd="3" destOrd="0" presId="urn:microsoft.com/office/officeart/2005/8/layout/chevron2"/>
    <dgm:cxn modelId="{C97B578E-3015-4C51-A0D5-C6D81B2B545B}" type="presParOf" srcId="{7A226F55-8095-4D93-A167-BBC7C35ABE14}" destId="{F87EE9D3-AA37-4CFF-BEC4-7B3E93ED48C8}" srcOrd="4" destOrd="0" presId="urn:microsoft.com/office/officeart/2005/8/layout/chevron2"/>
    <dgm:cxn modelId="{20A66DE1-22B3-46AE-B3C2-B5F3F60FC171}" type="presParOf" srcId="{F87EE9D3-AA37-4CFF-BEC4-7B3E93ED48C8}" destId="{2FFF7502-EBE5-4DA6-AEDD-9EC5A2614670}" srcOrd="0" destOrd="0" presId="urn:microsoft.com/office/officeart/2005/8/layout/chevron2"/>
    <dgm:cxn modelId="{89E5482D-1A34-4147-8D32-93DD08579ACF}" type="presParOf" srcId="{F87EE9D3-AA37-4CFF-BEC4-7B3E93ED48C8}" destId="{A9634A51-1AF4-4D7E-AC3F-C4CF192E4850}" srcOrd="1" destOrd="0" presId="urn:microsoft.com/office/officeart/2005/8/layout/chevron2"/>
    <dgm:cxn modelId="{50F6FC41-7E44-4F01-BA10-D8B47EA47D02}" type="presParOf" srcId="{7A226F55-8095-4D93-A167-BBC7C35ABE14}" destId="{522E0DE6-2B3A-40DC-93FF-438CF94A6541}" srcOrd="5" destOrd="0" presId="urn:microsoft.com/office/officeart/2005/8/layout/chevron2"/>
    <dgm:cxn modelId="{E49B31D1-8C08-4BAD-B41F-B4D12D79BA54}" type="presParOf" srcId="{7A226F55-8095-4D93-A167-BBC7C35ABE14}" destId="{250978B4-2A8A-450A-B7DF-D99A9DBDB172}" srcOrd="6" destOrd="0" presId="urn:microsoft.com/office/officeart/2005/8/layout/chevron2"/>
    <dgm:cxn modelId="{F10BE722-FB6D-459B-9A14-A0FB571C7C94}" type="presParOf" srcId="{250978B4-2A8A-450A-B7DF-D99A9DBDB172}" destId="{FB6B0336-5FDB-4BEF-B440-436340A9E2E6}" srcOrd="0" destOrd="0" presId="urn:microsoft.com/office/officeart/2005/8/layout/chevron2"/>
    <dgm:cxn modelId="{C7CD9B67-DEFC-4341-A997-3EBB1898EE41}" type="presParOf" srcId="{250978B4-2A8A-450A-B7DF-D99A9DBDB172}" destId="{4920B456-79CF-4B5A-A2B8-A34CE0814C02}" srcOrd="1" destOrd="0" presId="urn:microsoft.com/office/officeart/2005/8/layout/chevron2"/>
    <dgm:cxn modelId="{81F99294-F9AA-49AE-A91F-CEBA6B8DD155}" type="presParOf" srcId="{7A226F55-8095-4D93-A167-BBC7C35ABE14}" destId="{477DCC8F-3BB6-49CF-B9F3-A50F019F9A40}" srcOrd="7" destOrd="0" presId="urn:microsoft.com/office/officeart/2005/8/layout/chevron2"/>
    <dgm:cxn modelId="{4A87AA8A-6E9A-492F-9A86-1E6CDC74ED44}" type="presParOf" srcId="{7A226F55-8095-4D93-A167-BBC7C35ABE14}" destId="{A7515F6D-4109-434B-89CA-801E38338B5D}" srcOrd="8" destOrd="0" presId="urn:microsoft.com/office/officeart/2005/8/layout/chevron2"/>
    <dgm:cxn modelId="{033EC6E7-B092-493C-ADD0-99CF4F6272B8}" type="presParOf" srcId="{A7515F6D-4109-434B-89CA-801E38338B5D}" destId="{50DA2565-497C-4017-88C0-96BE992ACEDA}" srcOrd="0" destOrd="0" presId="urn:microsoft.com/office/officeart/2005/8/layout/chevron2"/>
    <dgm:cxn modelId="{D745910B-FF75-4D5F-911E-87347DE93800}" type="presParOf" srcId="{A7515F6D-4109-434B-89CA-801E38338B5D}" destId="{9FD55C61-3AFA-4FDE-8D15-BE972233E7ED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80799D9-6356-4298-89F1-CC1C61CBA204}">
      <dsp:nvSpPr>
        <dsp:cNvPr id="0" name=""/>
        <dsp:cNvSpPr/>
      </dsp:nvSpPr>
      <dsp:spPr>
        <a:xfrm rot="5400000">
          <a:off x="-91259" y="92840"/>
          <a:ext cx="608395" cy="425876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1</a:t>
          </a:r>
          <a:endParaRPr lang="ru-RU" sz="1400" kern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1" y="214518"/>
        <a:ext cx="425876" cy="182519"/>
      </dsp:txXfrm>
    </dsp:sp>
    <dsp:sp modelId="{C678D15A-6DCB-44FC-B0C8-AB8C1A140BD2}">
      <dsp:nvSpPr>
        <dsp:cNvPr id="0" name=""/>
        <dsp:cNvSpPr/>
      </dsp:nvSpPr>
      <dsp:spPr>
        <a:xfrm rot="5400000">
          <a:off x="2773545" y="-2346088"/>
          <a:ext cx="395664" cy="5091003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4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Globalizatsiya va iqtisodiy integratsiya</a:t>
          </a:r>
          <a:endParaRPr lang="ru-RU" sz="1400" kern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425876" y="20896"/>
        <a:ext cx="5071688" cy="357034"/>
      </dsp:txXfrm>
    </dsp:sp>
    <dsp:sp modelId="{5BBB329C-FB95-4749-BBDF-81E8F0194E84}">
      <dsp:nvSpPr>
        <dsp:cNvPr id="0" name=""/>
        <dsp:cNvSpPr/>
      </dsp:nvSpPr>
      <dsp:spPr>
        <a:xfrm rot="5400000">
          <a:off x="-91259" y="572411"/>
          <a:ext cx="608395" cy="425876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2</a:t>
          </a:r>
          <a:endParaRPr lang="ru-RU" sz="1400" kern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1" y="694089"/>
        <a:ext cx="425876" cy="182519"/>
      </dsp:txXfrm>
    </dsp:sp>
    <dsp:sp modelId="{3BA42227-046B-4961-8EA2-0A7488420835}">
      <dsp:nvSpPr>
        <dsp:cNvPr id="0" name=""/>
        <dsp:cNvSpPr/>
      </dsp:nvSpPr>
      <dsp:spPr>
        <a:xfrm rot="5400000">
          <a:off x="2773649" y="-1866621"/>
          <a:ext cx="395456" cy="5091003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4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Texnologik taraqqiyot</a:t>
          </a:r>
          <a:endParaRPr lang="ru-RU" sz="1400" kern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425876" y="500457"/>
        <a:ext cx="5071698" cy="356846"/>
      </dsp:txXfrm>
    </dsp:sp>
    <dsp:sp modelId="{2FFF7502-EBE5-4DA6-AEDD-9EC5A2614670}">
      <dsp:nvSpPr>
        <dsp:cNvPr id="0" name=""/>
        <dsp:cNvSpPr/>
      </dsp:nvSpPr>
      <dsp:spPr>
        <a:xfrm rot="5400000">
          <a:off x="-91259" y="1051981"/>
          <a:ext cx="608395" cy="425876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3</a:t>
          </a:r>
          <a:endParaRPr lang="ru-RU" sz="1400" kern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1" y="1173659"/>
        <a:ext cx="425876" cy="182519"/>
      </dsp:txXfrm>
    </dsp:sp>
    <dsp:sp modelId="{A9634A51-1AF4-4D7E-AC3F-C4CF192E4850}">
      <dsp:nvSpPr>
        <dsp:cNvPr id="0" name=""/>
        <dsp:cNvSpPr/>
      </dsp:nvSpPr>
      <dsp:spPr>
        <a:xfrm rot="5400000">
          <a:off x="2773649" y="-1387050"/>
          <a:ext cx="395456" cy="5091003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4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Savdo siyosati va tariflar</a:t>
          </a:r>
          <a:endParaRPr lang="ru-RU" sz="1400" kern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425876" y="980028"/>
        <a:ext cx="5071698" cy="356846"/>
      </dsp:txXfrm>
    </dsp:sp>
    <dsp:sp modelId="{FB6B0336-5FDB-4BEF-B440-436340A9E2E6}">
      <dsp:nvSpPr>
        <dsp:cNvPr id="0" name=""/>
        <dsp:cNvSpPr/>
      </dsp:nvSpPr>
      <dsp:spPr>
        <a:xfrm rot="5400000">
          <a:off x="-91259" y="1531552"/>
          <a:ext cx="608395" cy="425876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4</a:t>
          </a:r>
          <a:endParaRPr lang="ru-RU" sz="1400" kern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1" y="1653230"/>
        <a:ext cx="425876" cy="182519"/>
      </dsp:txXfrm>
    </dsp:sp>
    <dsp:sp modelId="{4920B456-79CF-4B5A-A2B8-A34CE0814C02}">
      <dsp:nvSpPr>
        <dsp:cNvPr id="0" name=""/>
        <dsp:cNvSpPr/>
      </dsp:nvSpPr>
      <dsp:spPr>
        <a:xfrm rot="5400000">
          <a:off x="2773649" y="-907480"/>
          <a:ext cx="395456" cy="5091003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4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Barqarorlik va ekologik omillar</a:t>
          </a:r>
          <a:endParaRPr lang="ru-RU" sz="1400" kern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425876" y="1459598"/>
        <a:ext cx="5071698" cy="356846"/>
      </dsp:txXfrm>
    </dsp:sp>
    <dsp:sp modelId="{50DA2565-497C-4017-88C0-96BE992ACEDA}">
      <dsp:nvSpPr>
        <dsp:cNvPr id="0" name=""/>
        <dsp:cNvSpPr/>
      </dsp:nvSpPr>
      <dsp:spPr>
        <a:xfrm rot="5400000">
          <a:off x="-91259" y="2011123"/>
          <a:ext cx="608395" cy="425876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5</a:t>
          </a:r>
          <a:endParaRPr lang="ru-RU" sz="1400" kern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1" y="2132801"/>
        <a:ext cx="425876" cy="182519"/>
      </dsp:txXfrm>
    </dsp:sp>
    <dsp:sp modelId="{9FD55C61-3AFA-4FDE-8D15-BE972233E7ED}">
      <dsp:nvSpPr>
        <dsp:cNvPr id="0" name=""/>
        <dsp:cNvSpPr/>
      </dsp:nvSpPr>
      <dsp:spPr>
        <a:xfrm rot="5400000">
          <a:off x="2773649" y="-427909"/>
          <a:ext cx="395456" cy="5091003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4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Xalqaro mehnat taqsimoti</a:t>
          </a:r>
          <a:endParaRPr lang="ru-RU" sz="1400" kern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425876" y="1939169"/>
        <a:ext cx="5071698" cy="35684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1747</Words>
  <Characters>9960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nordic_1</dc:creator>
  <cp:keywords/>
  <dc:description/>
  <cp:lastModifiedBy>Учетная запись Майкрософт</cp:lastModifiedBy>
  <cp:revision>9</cp:revision>
  <dcterms:created xsi:type="dcterms:W3CDTF">2025-02-15T07:16:00Z</dcterms:created>
  <dcterms:modified xsi:type="dcterms:W3CDTF">2025-04-02T06:17:00Z</dcterms:modified>
</cp:coreProperties>
</file>