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25CF" w:rsidRDefault="00641F0B" w:rsidP="00641F0B">
      <w:pPr>
        <w:tabs>
          <w:tab w:val="left" w:pos="990"/>
        </w:tabs>
        <w:spacing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641F0B">
        <w:rPr>
          <w:rFonts w:ascii="Times New Roman" w:hAnsi="Times New Roman"/>
          <w:b/>
          <w:sz w:val="28"/>
          <w:szCs w:val="28"/>
        </w:rPr>
        <w:t>TENDERLAS</w:t>
      </w:r>
      <w:r>
        <w:rPr>
          <w:rFonts w:ascii="Times New Roman" w:hAnsi="Times New Roman"/>
          <w:b/>
          <w:sz w:val="28"/>
          <w:szCs w:val="28"/>
        </w:rPr>
        <w:t>H TUSHUNCHASI VA UNING JARAYONI</w:t>
      </w:r>
    </w:p>
    <w:p w:rsidR="00E05242" w:rsidRPr="005A3250" w:rsidRDefault="00E05242" w:rsidP="00E05242">
      <w:pPr>
        <w:jc w:val="right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proofErr w:type="spellStart"/>
      <w:r w:rsidRPr="005A3250">
        <w:rPr>
          <w:rFonts w:ascii="Times New Roman" w:hAnsi="Times New Roman"/>
          <w:b/>
          <w:sz w:val="24"/>
          <w:szCs w:val="24"/>
        </w:rPr>
        <w:t>Husanova</w:t>
      </w:r>
      <w:proofErr w:type="spellEnd"/>
      <w:r w:rsidRPr="005A3250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5A3250">
        <w:rPr>
          <w:rFonts w:ascii="Times New Roman" w:hAnsi="Times New Roman"/>
          <w:b/>
          <w:sz w:val="24"/>
          <w:szCs w:val="24"/>
        </w:rPr>
        <w:t>Gulchexra</w:t>
      </w:r>
      <w:proofErr w:type="spellEnd"/>
      <w:r w:rsidRPr="005A3250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5A3250">
        <w:rPr>
          <w:rFonts w:ascii="Times New Roman" w:hAnsi="Times New Roman"/>
          <w:b/>
          <w:sz w:val="24"/>
          <w:szCs w:val="24"/>
        </w:rPr>
        <w:t>Sayfullayevna</w:t>
      </w:r>
      <w:proofErr w:type="spellEnd"/>
    </w:p>
    <w:p w:rsidR="00E05242" w:rsidRPr="005A3250" w:rsidRDefault="00E05242" w:rsidP="00E05242">
      <w:pPr>
        <w:jc w:val="right"/>
        <w:rPr>
          <w:rFonts w:ascii="Times New Roman" w:hAnsi="Times New Roman"/>
          <w:b/>
          <w:sz w:val="24"/>
          <w:szCs w:val="24"/>
        </w:rPr>
      </w:pPr>
      <w:proofErr w:type="spellStart"/>
      <w:r w:rsidRPr="005A3250">
        <w:rPr>
          <w:rFonts w:ascii="Times New Roman" w:hAnsi="Times New Roman"/>
          <w:b/>
          <w:sz w:val="24"/>
          <w:szCs w:val="24"/>
        </w:rPr>
        <w:t>Xalqaro</w:t>
      </w:r>
      <w:proofErr w:type="spellEnd"/>
      <w:r w:rsidRPr="005A3250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5A3250">
        <w:rPr>
          <w:rFonts w:ascii="Times New Roman" w:hAnsi="Times New Roman"/>
          <w:b/>
          <w:sz w:val="24"/>
          <w:szCs w:val="24"/>
        </w:rPr>
        <w:t>Nordik</w:t>
      </w:r>
      <w:proofErr w:type="spellEnd"/>
      <w:r w:rsidRPr="005A3250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5A3250">
        <w:rPr>
          <w:rFonts w:ascii="Times New Roman" w:hAnsi="Times New Roman"/>
          <w:b/>
          <w:sz w:val="24"/>
          <w:szCs w:val="24"/>
        </w:rPr>
        <w:t>universiteti</w:t>
      </w:r>
      <w:proofErr w:type="spellEnd"/>
    </w:p>
    <w:p w:rsidR="00E05242" w:rsidRPr="005A3250" w:rsidRDefault="00E05242" w:rsidP="00E05242">
      <w:pPr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proofErr w:type="spellStart"/>
      <w:r w:rsidRPr="005A3250">
        <w:rPr>
          <w:rFonts w:ascii="Times New Roman" w:eastAsia="Times New Roman" w:hAnsi="Times New Roman"/>
          <w:b/>
          <w:sz w:val="24"/>
          <w:szCs w:val="24"/>
          <w:lang w:eastAsia="ru-RU"/>
        </w:rPr>
        <w:t>Iqtisodiyot</w:t>
      </w:r>
      <w:proofErr w:type="spellEnd"/>
      <w:r w:rsidRPr="005A325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proofErr w:type="spellStart"/>
      <w:proofErr w:type="gramStart"/>
      <w:r w:rsidRPr="005A3250">
        <w:rPr>
          <w:rFonts w:ascii="Times New Roman" w:eastAsia="Times New Roman" w:hAnsi="Times New Roman"/>
          <w:b/>
          <w:sz w:val="24"/>
          <w:szCs w:val="24"/>
          <w:lang w:eastAsia="ru-RU"/>
        </w:rPr>
        <w:t>va</w:t>
      </w:r>
      <w:proofErr w:type="spellEnd"/>
      <w:proofErr w:type="gramEnd"/>
      <w:r w:rsidRPr="005A325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proofErr w:type="spellStart"/>
      <w:r w:rsidRPr="005A3250">
        <w:rPr>
          <w:rFonts w:ascii="Times New Roman" w:eastAsia="Times New Roman" w:hAnsi="Times New Roman"/>
          <w:b/>
          <w:sz w:val="24"/>
          <w:szCs w:val="24"/>
          <w:lang w:eastAsia="ru-RU"/>
        </w:rPr>
        <w:t>biznesni</w:t>
      </w:r>
      <w:proofErr w:type="spellEnd"/>
      <w:r w:rsidRPr="005A325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proofErr w:type="spellStart"/>
      <w:r w:rsidRPr="005A3250">
        <w:rPr>
          <w:rFonts w:ascii="Times New Roman" w:eastAsia="Times New Roman" w:hAnsi="Times New Roman"/>
          <w:b/>
          <w:sz w:val="24"/>
          <w:szCs w:val="24"/>
          <w:lang w:eastAsia="ru-RU"/>
        </w:rPr>
        <w:t>boshqarish</w:t>
      </w:r>
      <w:proofErr w:type="spellEnd"/>
      <w:r w:rsidRPr="005A325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proofErr w:type="spellStart"/>
      <w:r w:rsidRPr="005A3250">
        <w:rPr>
          <w:rFonts w:ascii="Times New Roman" w:eastAsia="Times New Roman" w:hAnsi="Times New Roman"/>
          <w:b/>
          <w:sz w:val="24"/>
          <w:szCs w:val="24"/>
          <w:lang w:eastAsia="ru-RU"/>
        </w:rPr>
        <w:t>kafedrasi</w:t>
      </w:r>
      <w:proofErr w:type="spellEnd"/>
    </w:p>
    <w:p w:rsidR="00E05242" w:rsidRPr="005A3250" w:rsidRDefault="00E05242" w:rsidP="00E05242">
      <w:pPr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proofErr w:type="spellStart"/>
      <w:r w:rsidRPr="005A3250">
        <w:rPr>
          <w:rFonts w:ascii="Times New Roman" w:eastAsia="Times New Roman" w:hAnsi="Times New Roman"/>
          <w:b/>
          <w:sz w:val="24"/>
          <w:szCs w:val="24"/>
          <w:lang w:eastAsia="ru-RU"/>
        </w:rPr>
        <w:t>I.f.f.d</w:t>
      </w:r>
      <w:proofErr w:type="spellEnd"/>
      <w:r w:rsidRPr="005A3250">
        <w:rPr>
          <w:rFonts w:ascii="Times New Roman" w:eastAsia="Times New Roman" w:hAnsi="Times New Roman"/>
          <w:b/>
          <w:sz w:val="24"/>
          <w:szCs w:val="24"/>
          <w:lang w:eastAsia="ru-RU"/>
        </w:rPr>
        <w:t>., PhD.</w:t>
      </w:r>
    </w:p>
    <w:p w:rsidR="00E05242" w:rsidRPr="005A3250" w:rsidRDefault="00A918C8" w:rsidP="00E05242">
      <w:pPr>
        <w:jc w:val="right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hyperlink r:id="rId5" w:history="1">
        <w:r w:rsidR="00E05242" w:rsidRPr="005A3250">
          <w:rPr>
            <w:rStyle w:val="a4"/>
            <w:rFonts w:ascii="Times New Roman" w:hAnsi="Times New Roman"/>
            <w:b/>
            <w:sz w:val="24"/>
            <w:szCs w:val="24"/>
          </w:rPr>
          <w:t>g.xusanova@nordicuniversity.org</w:t>
        </w:r>
      </w:hyperlink>
      <w:r w:rsidR="00E05242" w:rsidRPr="005A3250">
        <w:rPr>
          <w:rFonts w:ascii="Times New Roman" w:hAnsi="Times New Roman"/>
          <w:b/>
          <w:sz w:val="24"/>
          <w:szCs w:val="24"/>
        </w:rPr>
        <w:t xml:space="preserve">  </w:t>
      </w:r>
    </w:p>
    <w:p w:rsidR="00E05242" w:rsidRPr="005A3250" w:rsidRDefault="00E05242" w:rsidP="00E05242">
      <w:pPr>
        <w:ind w:firstLine="720"/>
        <w:jc w:val="right"/>
        <w:rPr>
          <w:rFonts w:ascii="Times New Roman" w:hAnsi="Times New Roman"/>
          <w:b/>
          <w:sz w:val="24"/>
          <w:szCs w:val="24"/>
        </w:rPr>
      </w:pPr>
      <w:r w:rsidRPr="005A3250">
        <w:rPr>
          <w:rFonts w:ascii="Times New Roman" w:hAnsi="Times New Roman"/>
          <w:b/>
          <w:sz w:val="24"/>
          <w:szCs w:val="24"/>
        </w:rPr>
        <w:t>ORCID: 0009-0002-7621-4008</w:t>
      </w:r>
    </w:p>
    <w:p w:rsidR="00E05242" w:rsidRPr="005A3250" w:rsidRDefault="00E05242" w:rsidP="00E05242">
      <w:pPr>
        <w:ind w:firstLine="720"/>
        <w:jc w:val="right"/>
        <w:rPr>
          <w:rFonts w:ascii="Times New Roman" w:hAnsi="Times New Roman"/>
          <w:b/>
          <w:sz w:val="24"/>
          <w:szCs w:val="24"/>
        </w:rPr>
      </w:pPr>
      <w:proofErr w:type="spellStart"/>
      <w:r w:rsidRPr="005A3250">
        <w:rPr>
          <w:rFonts w:ascii="Times New Roman" w:hAnsi="Times New Roman"/>
          <w:b/>
          <w:sz w:val="24"/>
          <w:szCs w:val="24"/>
        </w:rPr>
        <w:t>Habibjonov</w:t>
      </w:r>
      <w:proofErr w:type="spellEnd"/>
      <w:r w:rsidRPr="005A3250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5A3250">
        <w:rPr>
          <w:rFonts w:ascii="Times New Roman" w:hAnsi="Times New Roman"/>
          <w:b/>
          <w:sz w:val="24"/>
          <w:szCs w:val="24"/>
        </w:rPr>
        <w:t>Usmonjon</w:t>
      </w:r>
      <w:proofErr w:type="spellEnd"/>
      <w:r w:rsidRPr="005A3250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5A3250">
        <w:rPr>
          <w:rFonts w:ascii="Times New Roman" w:hAnsi="Times New Roman"/>
          <w:b/>
          <w:sz w:val="24"/>
          <w:szCs w:val="24"/>
        </w:rPr>
        <w:t>Sherzodjon</w:t>
      </w:r>
      <w:proofErr w:type="spellEnd"/>
      <w:r w:rsidRPr="005A3250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5A3250">
        <w:rPr>
          <w:rFonts w:ascii="Times New Roman" w:hAnsi="Times New Roman"/>
          <w:b/>
          <w:sz w:val="24"/>
          <w:szCs w:val="24"/>
        </w:rPr>
        <w:t>o’g’li</w:t>
      </w:r>
      <w:proofErr w:type="spellEnd"/>
    </w:p>
    <w:p w:rsidR="00E05242" w:rsidRPr="005A3250" w:rsidRDefault="00E05242" w:rsidP="00E05242">
      <w:pPr>
        <w:jc w:val="right"/>
        <w:rPr>
          <w:rFonts w:ascii="Times New Roman" w:hAnsi="Times New Roman"/>
          <w:b/>
          <w:sz w:val="24"/>
          <w:szCs w:val="24"/>
        </w:rPr>
      </w:pPr>
      <w:proofErr w:type="spellStart"/>
      <w:r w:rsidRPr="005A3250">
        <w:rPr>
          <w:rFonts w:ascii="Times New Roman" w:hAnsi="Times New Roman"/>
          <w:b/>
          <w:sz w:val="24"/>
          <w:szCs w:val="24"/>
        </w:rPr>
        <w:t>Xalqaro</w:t>
      </w:r>
      <w:proofErr w:type="spellEnd"/>
      <w:r w:rsidRPr="005A3250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5A3250">
        <w:rPr>
          <w:rFonts w:ascii="Times New Roman" w:hAnsi="Times New Roman"/>
          <w:b/>
          <w:sz w:val="24"/>
          <w:szCs w:val="24"/>
        </w:rPr>
        <w:t>Nordik</w:t>
      </w:r>
      <w:proofErr w:type="spellEnd"/>
      <w:r w:rsidRPr="005A3250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5A3250">
        <w:rPr>
          <w:rFonts w:ascii="Times New Roman" w:hAnsi="Times New Roman"/>
          <w:b/>
          <w:sz w:val="24"/>
          <w:szCs w:val="24"/>
        </w:rPr>
        <w:t>universiteti</w:t>
      </w:r>
      <w:proofErr w:type="spellEnd"/>
    </w:p>
    <w:p w:rsidR="00E05242" w:rsidRPr="005A3250" w:rsidRDefault="00A918C8" w:rsidP="00E05242">
      <w:pPr>
        <w:jc w:val="right"/>
        <w:rPr>
          <w:rFonts w:ascii="Times New Roman" w:hAnsi="Times New Roman"/>
          <w:b/>
          <w:sz w:val="24"/>
          <w:szCs w:val="24"/>
        </w:rPr>
      </w:pPr>
      <w:hyperlink r:id="rId6" w:history="1">
        <w:r w:rsidR="00E05242" w:rsidRPr="005A3250">
          <w:rPr>
            <w:rStyle w:val="a4"/>
            <w:rFonts w:ascii="Times New Roman" w:hAnsi="Times New Roman"/>
            <w:b/>
            <w:sz w:val="24"/>
            <w:szCs w:val="24"/>
          </w:rPr>
          <w:t>u.habibjonov@nordicuniversity.org</w:t>
        </w:r>
      </w:hyperlink>
      <w:r w:rsidR="00E05242" w:rsidRPr="005A3250">
        <w:rPr>
          <w:rFonts w:ascii="Times New Roman" w:hAnsi="Times New Roman"/>
          <w:b/>
          <w:sz w:val="24"/>
          <w:szCs w:val="24"/>
        </w:rPr>
        <w:t xml:space="preserve">  </w:t>
      </w:r>
    </w:p>
    <w:p w:rsidR="00E05242" w:rsidRPr="005A3250" w:rsidRDefault="00E05242" w:rsidP="00E05242">
      <w:pPr>
        <w:ind w:firstLine="720"/>
        <w:jc w:val="right"/>
        <w:rPr>
          <w:rFonts w:ascii="Times New Roman" w:hAnsi="Times New Roman"/>
          <w:b/>
          <w:sz w:val="24"/>
          <w:szCs w:val="24"/>
        </w:rPr>
      </w:pPr>
      <w:r w:rsidRPr="005A3250">
        <w:rPr>
          <w:rFonts w:ascii="Times New Roman" w:hAnsi="Times New Roman"/>
          <w:b/>
          <w:sz w:val="24"/>
          <w:szCs w:val="24"/>
        </w:rPr>
        <w:t>(ORCID 0009-0005-6345-483X)</w:t>
      </w:r>
    </w:p>
    <w:p w:rsidR="007903F4" w:rsidRDefault="007903F4" w:rsidP="007903F4">
      <w:pPr>
        <w:spacing w:line="360" w:lineRule="auto"/>
        <w:ind w:firstLine="720"/>
        <w:jc w:val="both"/>
        <w:rPr>
          <w:rFonts w:ascii="Times New Roman" w:hAnsi="Times New Roman"/>
          <w:b/>
          <w:sz w:val="28"/>
          <w:szCs w:val="24"/>
        </w:rPr>
      </w:pPr>
      <w:proofErr w:type="spellStart"/>
      <w:r w:rsidRPr="007903F4">
        <w:rPr>
          <w:rFonts w:ascii="Times New Roman" w:hAnsi="Times New Roman"/>
          <w:b/>
          <w:sz w:val="28"/>
          <w:szCs w:val="24"/>
        </w:rPr>
        <w:t>Annotatsiya</w:t>
      </w:r>
      <w:proofErr w:type="spellEnd"/>
    </w:p>
    <w:p w:rsidR="007903F4" w:rsidRPr="007903F4" w:rsidRDefault="007903F4" w:rsidP="007903F4">
      <w:pPr>
        <w:spacing w:line="360" w:lineRule="auto"/>
        <w:ind w:firstLine="720"/>
        <w:jc w:val="both"/>
        <w:rPr>
          <w:rFonts w:ascii="Times New Roman" w:hAnsi="Times New Roman"/>
          <w:sz w:val="28"/>
          <w:szCs w:val="24"/>
        </w:rPr>
      </w:pPr>
      <w:r w:rsidRPr="00B817A0">
        <w:rPr>
          <w:rFonts w:ascii="Times New Roman" w:hAnsi="Times New Roman"/>
          <w:sz w:val="28"/>
          <w:szCs w:val="28"/>
        </w:rPr>
        <w:t xml:space="preserve">Professional </w:t>
      </w:r>
      <w:proofErr w:type="spellStart"/>
      <w:r w:rsidRPr="00B817A0">
        <w:rPr>
          <w:rFonts w:ascii="Times New Roman" w:hAnsi="Times New Roman"/>
          <w:sz w:val="28"/>
          <w:szCs w:val="28"/>
        </w:rPr>
        <w:t>savdoning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rivojlanish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bosqichlari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sanoatga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  <w:szCs w:val="28"/>
        </w:rPr>
        <w:t>sotilayotgan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mahsulot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yoki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xizmatning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murakkabligiga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B817A0">
        <w:rPr>
          <w:rFonts w:ascii="Times New Roman" w:hAnsi="Times New Roman"/>
          <w:sz w:val="28"/>
          <w:szCs w:val="28"/>
        </w:rPr>
        <w:t>va</w:t>
      </w:r>
      <w:proofErr w:type="spellEnd"/>
      <w:proofErr w:type="gram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qo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llaniladigan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savdo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metodologiyasiga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qarab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farq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qilishi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mumkin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B817A0">
        <w:rPr>
          <w:rFonts w:ascii="Times New Roman" w:hAnsi="Times New Roman"/>
          <w:sz w:val="28"/>
          <w:szCs w:val="28"/>
        </w:rPr>
        <w:t>Biroq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  <w:szCs w:val="28"/>
        </w:rPr>
        <w:t>bu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yerda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ko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plab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savdo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mutaxassislari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amal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qiladigan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umumiy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tizim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mavjud</w:t>
      </w:r>
      <w:proofErr w:type="spellEnd"/>
      <w:r w:rsidRPr="00B817A0">
        <w:rPr>
          <w:rFonts w:ascii="Times New Roman" w:hAnsi="Times New Roman"/>
          <w:sz w:val="28"/>
          <w:szCs w:val="28"/>
        </w:rPr>
        <w:t>.</w:t>
      </w:r>
    </w:p>
    <w:p w:rsidR="007903F4" w:rsidRPr="007903F4" w:rsidRDefault="007903F4" w:rsidP="007903F4">
      <w:pPr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Kalit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so’zlar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: </w:t>
      </w:r>
      <w:r w:rsidRPr="00015422">
        <w:rPr>
          <w:rFonts w:ascii="Times New Roman" w:hAnsi="Times New Roman"/>
          <w:sz w:val="28"/>
          <w:szCs w:val="28"/>
        </w:rPr>
        <w:t xml:space="preserve">Professional </w:t>
      </w:r>
      <w:proofErr w:type="spellStart"/>
      <w:r w:rsidRPr="00015422">
        <w:rPr>
          <w:rFonts w:ascii="Times New Roman" w:hAnsi="Times New Roman"/>
          <w:sz w:val="28"/>
          <w:szCs w:val="28"/>
        </w:rPr>
        <w:t>savdo</w:t>
      </w:r>
      <w:proofErr w:type="spellEnd"/>
      <w:r w:rsidRPr="00015422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iqtisodiy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siyosat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iqtisodiy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rivojlanish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makroiqtisodiy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rivojlanish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DC25CF" w:rsidRPr="00B817A0" w:rsidRDefault="00DC25CF" w:rsidP="00DC25CF">
      <w:pPr>
        <w:tabs>
          <w:tab w:val="left" w:pos="990"/>
        </w:tabs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B817A0">
        <w:rPr>
          <w:rFonts w:ascii="Times New Roman" w:hAnsi="Times New Roman"/>
          <w:sz w:val="28"/>
          <w:szCs w:val="28"/>
        </w:rPr>
        <w:t xml:space="preserve">Professional </w:t>
      </w:r>
      <w:proofErr w:type="spellStart"/>
      <w:r w:rsidRPr="00B817A0">
        <w:rPr>
          <w:rFonts w:ascii="Times New Roman" w:hAnsi="Times New Roman"/>
          <w:sz w:val="28"/>
          <w:szCs w:val="28"/>
        </w:rPr>
        <w:t>savdoda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tenderlash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— </w:t>
      </w:r>
      <w:proofErr w:type="spellStart"/>
      <w:r w:rsidRPr="00B817A0">
        <w:rPr>
          <w:rFonts w:ascii="Times New Roman" w:hAnsi="Times New Roman"/>
          <w:sz w:val="28"/>
          <w:szCs w:val="28"/>
        </w:rPr>
        <w:t>bu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tashkilotlar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yoki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kompaniyalar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o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rtasida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mahsulotlar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  <w:szCs w:val="28"/>
        </w:rPr>
        <w:t>xizmatlar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yoki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ishlarni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taqdim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etish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uchun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raqobatli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taklifini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berish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jarayonidir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B817A0">
        <w:rPr>
          <w:rFonts w:ascii="Times New Roman" w:hAnsi="Times New Roman"/>
          <w:sz w:val="28"/>
          <w:szCs w:val="28"/>
        </w:rPr>
        <w:t>Tenderlash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jarayoni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ko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pincha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davlat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yoki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xususiy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sektorda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amalga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oshiriladi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B817A0">
        <w:rPr>
          <w:rFonts w:ascii="Times New Roman" w:hAnsi="Times New Roman"/>
          <w:sz w:val="28"/>
          <w:szCs w:val="28"/>
        </w:rPr>
        <w:t>va</w:t>
      </w:r>
      <w:proofErr w:type="spellEnd"/>
      <w:proofErr w:type="gramEnd"/>
      <w:r w:rsidRPr="00B817A0">
        <w:rPr>
          <w:rFonts w:ascii="Times New Roman" w:hAnsi="Times New Roman"/>
          <w:sz w:val="28"/>
          <w:szCs w:val="28"/>
        </w:rPr>
        <w:t xml:space="preserve"> u </w:t>
      </w:r>
      <w:proofErr w:type="spellStart"/>
      <w:r w:rsidRPr="00B817A0">
        <w:rPr>
          <w:rFonts w:ascii="Times New Roman" w:hAnsi="Times New Roman"/>
          <w:sz w:val="28"/>
          <w:szCs w:val="28"/>
        </w:rPr>
        <w:t>muayyan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talablar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va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shartlarga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asoslangan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holda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o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tkaziladi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. Tender </w:t>
      </w:r>
      <w:proofErr w:type="spellStart"/>
      <w:r w:rsidRPr="00B817A0">
        <w:rPr>
          <w:rFonts w:ascii="Times New Roman" w:hAnsi="Times New Roman"/>
          <w:sz w:val="28"/>
          <w:szCs w:val="28"/>
        </w:rPr>
        <w:t>jarayoni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odatda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quyidagi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bosqichlardan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iborat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: tender </w:t>
      </w:r>
      <w:proofErr w:type="spellStart"/>
      <w:r w:rsidRPr="00B817A0">
        <w:rPr>
          <w:rFonts w:ascii="Times New Roman" w:hAnsi="Times New Roman"/>
          <w:sz w:val="28"/>
          <w:szCs w:val="28"/>
        </w:rPr>
        <w:t>e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lon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qilish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  <w:szCs w:val="28"/>
        </w:rPr>
        <w:t>takliflarni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yig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ish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  <w:szCs w:val="28"/>
        </w:rPr>
        <w:t>baholash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B817A0">
        <w:rPr>
          <w:rFonts w:ascii="Times New Roman" w:hAnsi="Times New Roman"/>
          <w:sz w:val="28"/>
          <w:szCs w:val="28"/>
        </w:rPr>
        <w:t>va</w:t>
      </w:r>
      <w:proofErr w:type="spellEnd"/>
      <w:proofErr w:type="gram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eng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yaxshi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taklifni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tanlash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. Bu </w:t>
      </w:r>
      <w:proofErr w:type="spellStart"/>
      <w:r w:rsidRPr="00B817A0">
        <w:rPr>
          <w:rFonts w:ascii="Times New Roman" w:hAnsi="Times New Roman"/>
          <w:sz w:val="28"/>
          <w:szCs w:val="28"/>
        </w:rPr>
        <w:t>jarayonning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maqsadi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sifatli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mahsulot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yoki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xizmatni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eng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maqbul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narxda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olishdir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B817A0">
        <w:rPr>
          <w:rFonts w:ascii="Times New Roman" w:hAnsi="Times New Roman"/>
          <w:sz w:val="28"/>
          <w:szCs w:val="28"/>
        </w:rPr>
        <w:t>Tenderlash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orqali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tashkilotlar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o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z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xarajatlarini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kamaytirishi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  <w:szCs w:val="28"/>
        </w:rPr>
        <w:t>sifatni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oshirishi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B817A0">
        <w:rPr>
          <w:rFonts w:ascii="Times New Roman" w:hAnsi="Times New Roman"/>
          <w:sz w:val="28"/>
          <w:szCs w:val="28"/>
        </w:rPr>
        <w:t>va</w:t>
      </w:r>
      <w:proofErr w:type="spellEnd"/>
      <w:proofErr w:type="gram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bozor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raqobatini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kuchaytirishi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mumkin</w:t>
      </w:r>
      <w:proofErr w:type="spellEnd"/>
      <w:r w:rsidRPr="00B817A0">
        <w:rPr>
          <w:rFonts w:ascii="Times New Roman" w:hAnsi="Times New Roman"/>
          <w:sz w:val="28"/>
          <w:szCs w:val="28"/>
        </w:rPr>
        <w:t>.</w:t>
      </w:r>
    </w:p>
    <w:p w:rsidR="00DC25CF" w:rsidRPr="00B817A0" w:rsidRDefault="00DC25CF" w:rsidP="00DC25CF">
      <w:pPr>
        <w:tabs>
          <w:tab w:val="left" w:pos="990"/>
        </w:tabs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B817A0">
        <w:rPr>
          <w:rFonts w:ascii="Times New Roman" w:hAnsi="Times New Roman"/>
          <w:b/>
          <w:noProof/>
          <w:lang w:val="ru-RU" w:eastAsia="ru-RU"/>
        </w:rPr>
        <w:lastRenderedPageBreak/>
        <w:drawing>
          <wp:inline distT="0" distB="0" distL="0" distR="0" wp14:anchorId="13B6B59A" wp14:editId="63618772">
            <wp:extent cx="5166360" cy="3071439"/>
            <wp:effectExtent l="0" t="0" r="0" b="0"/>
            <wp:docPr id="169" name="Изображение 1" descr="9c8a96be-45f4-0f46-3874-86a32648d2c1_lists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1" descr="9c8a96be-45f4-0f46-3874-86a32648d2c1_lists_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0657" cy="3085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25CF" w:rsidRPr="00B817A0" w:rsidRDefault="00DC25CF" w:rsidP="00DC25CF">
      <w:pPr>
        <w:tabs>
          <w:tab w:val="left" w:pos="990"/>
        </w:tabs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B817A0">
        <w:rPr>
          <w:rFonts w:ascii="Times New Roman" w:hAnsi="Times New Roman"/>
          <w:b/>
          <w:sz w:val="28"/>
          <w:szCs w:val="28"/>
        </w:rPr>
        <w:t>Rasm</w:t>
      </w:r>
      <w:proofErr w:type="spellEnd"/>
      <w:r w:rsidRPr="00B817A0">
        <w:rPr>
          <w:rFonts w:ascii="Times New Roman" w:hAnsi="Times New Roman"/>
          <w:b/>
          <w:sz w:val="28"/>
          <w:szCs w:val="28"/>
        </w:rPr>
        <w:t xml:space="preserve"> 2. </w:t>
      </w:r>
      <w:proofErr w:type="spellStart"/>
      <w:r w:rsidRPr="00B817A0">
        <w:rPr>
          <w:rFonts w:ascii="Times New Roman" w:hAnsi="Times New Roman"/>
          <w:b/>
          <w:sz w:val="28"/>
          <w:szCs w:val="28"/>
        </w:rPr>
        <w:t>Tenderlash</w:t>
      </w:r>
      <w:proofErr w:type="spellEnd"/>
      <w:r w:rsidRPr="00B817A0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b/>
          <w:sz w:val="28"/>
          <w:szCs w:val="28"/>
        </w:rPr>
        <w:t>jarayoni</w:t>
      </w:r>
      <w:proofErr w:type="spellEnd"/>
      <w:r w:rsidRPr="00B817A0">
        <w:rPr>
          <w:rFonts w:ascii="Times New Roman" w:hAnsi="Times New Roman"/>
          <w:b/>
          <w:sz w:val="28"/>
          <w:szCs w:val="28"/>
        </w:rPr>
        <w:t>.</w:t>
      </w:r>
    </w:p>
    <w:p w:rsidR="00DC25CF" w:rsidRPr="00B817A0" w:rsidRDefault="00DC25CF" w:rsidP="00DC25CF">
      <w:pPr>
        <w:tabs>
          <w:tab w:val="left" w:pos="990"/>
        </w:tabs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817A0">
        <w:rPr>
          <w:rFonts w:ascii="Times New Roman" w:hAnsi="Times New Roman"/>
          <w:sz w:val="28"/>
          <w:szCs w:val="28"/>
        </w:rPr>
        <w:t>Tenderlashning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B817A0">
        <w:rPr>
          <w:rFonts w:ascii="Times New Roman" w:hAnsi="Times New Roman"/>
          <w:sz w:val="28"/>
          <w:szCs w:val="28"/>
        </w:rPr>
        <w:t>asl</w:t>
      </w:r>
      <w:proofErr w:type="spellEnd"/>
      <w:proofErr w:type="gram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mohiyati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shundaki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, u </w:t>
      </w:r>
      <w:proofErr w:type="spellStart"/>
      <w:r w:rsidRPr="00B817A0">
        <w:rPr>
          <w:rFonts w:ascii="Times New Roman" w:hAnsi="Times New Roman"/>
          <w:sz w:val="28"/>
          <w:szCs w:val="28"/>
        </w:rPr>
        <w:t>adolatli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raqobatni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ta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minlaydi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va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barcha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ishtirokchilarga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teng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imkoniyatlar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yaratadi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. Bu </w:t>
      </w:r>
      <w:proofErr w:type="spellStart"/>
      <w:r w:rsidRPr="00B817A0">
        <w:rPr>
          <w:rFonts w:ascii="Times New Roman" w:hAnsi="Times New Roman"/>
          <w:sz w:val="28"/>
          <w:szCs w:val="28"/>
        </w:rPr>
        <w:t>jarayon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orqali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tashkilotlar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o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z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ehtiyojlariga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mos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keladigan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eng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yaxshi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yechimlarni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topishga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harakat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qiladilar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B817A0">
        <w:rPr>
          <w:rFonts w:ascii="Times New Roman" w:hAnsi="Times New Roman"/>
          <w:sz w:val="28"/>
          <w:szCs w:val="28"/>
        </w:rPr>
        <w:t>Tenderlashda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ishtirok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etuvchi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kompaniyalar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o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z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takliflarini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tayyorlashi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  <w:szCs w:val="28"/>
        </w:rPr>
        <w:t>ularni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baholanishi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uchun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zarur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hujjatlarni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taqdim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etishi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kerak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B817A0">
        <w:rPr>
          <w:rFonts w:ascii="Times New Roman" w:hAnsi="Times New Roman"/>
          <w:sz w:val="28"/>
          <w:szCs w:val="28"/>
        </w:rPr>
        <w:t>Shuningdek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, tender </w:t>
      </w:r>
      <w:proofErr w:type="spellStart"/>
      <w:r w:rsidRPr="00B817A0">
        <w:rPr>
          <w:rFonts w:ascii="Times New Roman" w:hAnsi="Times New Roman"/>
          <w:sz w:val="28"/>
          <w:szCs w:val="28"/>
        </w:rPr>
        <w:t>jarayoni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ochiq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B817A0">
        <w:rPr>
          <w:rFonts w:ascii="Times New Roman" w:hAnsi="Times New Roman"/>
          <w:sz w:val="28"/>
          <w:szCs w:val="28"/>
        </w:rPr>
        <w:t>va</w:t>
      </w:r>
      <w:proofErr w:type="spellEnd"/>
      <w:proofErr w:type="gram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shaffof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bo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lishi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lozim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  <w:szCs w:val="28"/>
        </w:rPr>
        <w:t>bu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esa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ishonchni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oshiradi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va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korrupsiya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xavfini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kamaytiradi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B817A0">
        <w:rPr>
          <w:rFonts w:ascii="Times New Roman" w:hAnsi="Times New Roman"/>
          <w:sz w:val="28"/>
          <w:szCs w:val="28"/>
        </w:rPr>
        <w:t>Natijada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, professional </w:t>
      </w:r>
      <w:proofErr w:type="spellStart"/>
      <w:r w:rsidRPr="00B817A0">
        <w:rPr>
          <w:rFonts w:ascii="Times New Roman" w:hAnsi="Times New Roman"/>
          <w:sz w:val="28"/>
          <w:szCs w:val="28"/>
        </w:rPr>
        <w:t>savdoda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tenderlash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nafaqat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iqtisodiy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samaradorlikni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oshirishga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yordam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beradi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  <w:szCs w:val="28"/>
        </w:rPr>
        <w:t>balki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jamiyatda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adolatli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raqobat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muhitini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ham </w:t>
      </w:r>
      <w:proofErr w:type="spellStart"/>
      <w:r w:rsidRPr="00B817A0">
        <w:rPr>
          <w:rFonts w:ascii="Times New Roman" w:hAnsi="Times New Roman"/>
          <w:sz w:val="28"/>
          <w:szCs w:val="28"/>
        </w:rPr>
        <w:t>yaratadi</w:t>
      </w:r>
      <w:proofErr w:type="spellEnd"/>
      <w:r w:rsidRPr="00B817A0">
        <w:rPr>
          <w:rFonts w:ascii="Times New Roman" w:hAnsi="Times New Roman"/>
          <w:sz w:val="28"/>
          <w:szCs w:val="28"/>
        </w:rPr>
        <w:t>.</w:t>
      </w:r>
    </w:p>
    <w:p w:rsidR="00DC25CF" w:rsidRPr="00B817A0" w:rsidRDefault="00DC25CF" w:rsidP="00DC25CF">
      <w:pPr>
        <w:tabs>
          <w:tab w:val="left" w:pos="990"/>
        </w:tabs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817A0">
        <w:rPr>
          <w:rFonts w:ascii="Times New Roman" w:hAnsi="Times New Roman"/>
          <w:sz w:val="28"/>
          <w:szCs w:val="28"/>
        </w:rPr>
        <w:t>Tenderlash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jarayoni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  <w:szCs w:val="28"/>
        </w:rPr>
        <w:t>ya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professional </w:t>
      </w:r>
      <w:proofErr w:type="spellStart"/>
      <w:r w:rsidRPr="00B817A0">
        <w:rPr>
          <w:rFonts w:ascii="Times New Roman" w:hAnsi="Times New Roman"/>
          <w:sz w:val="28"/>
          <w:szCs w:val="28"/>
        </w:rPr>
        <w:t>tenderlash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  <w:szCs w:val="28"/>
        </w:rPr>
        <w:t>bir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necha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bosqichlardan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iborat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bo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lib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  <w:szCs w:val="28"/>
        </w:rPr>
        <w:t>har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bir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bosqich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o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ziga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xos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vazifalar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B817A0">
        <w:rPr>
          <w:rFonts w:ascii="Times New Roman" w:hAnsi="Times New Roman"/>
          <w:sz w:val="28"/>
          <w:szCs w:val="28"/>
        </w:rPr>
        <w:t>va</w:t>
      </w:r>
      <w:proofErr w:type="spellEnd"/>
      <w:proofErr w:type="gram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talablar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bilan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ajralib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turadi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B817A0">
        <w:rPr>
          <w:rFonts w:ascii="Times New Roman" w:hAnsi="Times New Roman"/>
          <w:sz w:val="28"/>
          <w:szCs w:val="28"/>
        </w:rPr>
        <w:t>Ushbu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jarayon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ko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pincha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biznes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yoki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tashkilotlar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tomonidan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xizmatlar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yoki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mahsulotlarni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taqdim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etish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uchun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amalga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oshiriladi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B817A0">
        <w:rPr>
          <w:rFonts w:ascii="Times New Roman" w:hAnsi="Times New Roman"/>
          <w:sz w:val="28"/>
          <w:szCs w:val="28"/>
        </w:rPr>
        <w:t>Tenderlash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jarayonining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asosiy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bosqichlarini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quyidagicha</w:t>
      </w:r>
      <w:proofErr w:type="spellEnd"/>
      <w:r w:rsidRPr="00B817A0">
        <w:rPr>
          <w:rFonts w:ascii="Times New Roman" w:hAnsi="Times New Roman"/>
          <w:sz w:val="28"/>
          <w:szCs w:val="28"/>
        </w:rPr>
        <w:t>:</w:t>
      </w:r>
    </w:p>
    <w:p w:rsidR="00DC25CF" w:rsidRPr="00B817A0" w:rsidRDefault="00DC25CF" w:rsidP="00DC25CF">
      <w:pPr>
        <w:tabs>
          <w:tab w:val="left" w:pos="990"/>
        </w:tabs>
        <w:ind w:firstLine="720"/>
        <w:jc w:val="both"/>
        <w:rPr>
          <w:rFonts w:ascii="Times New Roman" w:hAnsi="Times New Roman"/>
          <w:sz w:val="28"/>
          <w:szCs w:val="28"/>
        </w:rPr>
      </w:pPr>
      <w:r w:rsidRPr="00B817A0">
        <w:rPr>
          <w:rFonts w:ascii="Times New Roman" w:hAnsi="Times New Roman"/>
          <w:noProof/>
          <w:sz w:val="28"/>
          <w:szCs w:val="28"/>
          <w:lang w:val="ru-RU" w:eastAsia="ru-RU"/>
        </w:rPr>
        <w:lastRenderedPageBreak/>
        <w:drawing>
          <wp:inline distT="0" distB="0" distL="0" distR="0" wp14:anchorId="2F960A97" wp14:editId="2A210518">
            <wp:extent cx="5234940" cy="2743200"/>
            <wp:effectExtent l="0" t="57150" r="22860" b="57150"/>
            <wp:docPr id="170" name="Схема 170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:rsidR="00DC25CF" w:rsidRPr="00B817A0" w:rsidRDefault="00DC25CF" w:rsidP="00DC25CF">
      <w:pPr>
        <w:tabs>
          <w:tab w:val="left" w:pos="990"/>
        </w:tabs>
        <w:jc w:val="center"/>
        <w:rPr>
          <w:rFonts w:ascii="Times New Roman" w:hAnsi="Times New Roman"/>
          <w:sz w:val="28"/>
          <w:szCs w:val="28"/>
        </w:rPr>
      </w:pPr>
      <w:proofErr w:type="spellStart"/>
      <w:r w:rsidRPr="00B817A0">
        <w:rPr>
          <w:rFonts w:ascii="Times New Roman" w:hAnsi="Times New Roman"/>
          <w:b/>
          <w:sz w:val="28"/>
          <w:szCs w:val="28"/>
        </w:rPr>
        <w:t>Rasm</w:t>
      </w:r>
      <w:proofErr w:type="spellEnd"/>
      <w:r w:rsidRPr="00B817A0">
        <w:rPr>
          <w:rFonts w:ascii="Times New Roman" w:hAnsi="Times New Roman"/>
          <w:b/>
          <w:sz w:val="28"/>
          <w:szCs w:val="28"/>
        </w:rPr>
        <w:t xml:space="preserve"> 3. </w:t>
      </w:r>
      <w:proofErr w:type="spellStart"/>
      <w:r w:rsidRPr="00B817A0">
        <w:rPr>
          <w:rFonts w:ascii="Times New Roman" w:hAnsi="Times New Roman"/>
          <w:b/>
          <w:sz w:val="28"/>
          <w:szCs w:val="28"/>
        </w:rPr>
        <w:t>Tenderlash</w:t>
      </w:r>
      <w:proofErr w:type="spellEnd"/>
      <w:r w:rsidRPr="00B817A0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b/>
          <w:sz w:val="28"/>
          <w:szCs w:val="28"/>
        </w:rPr>
        <w:t>jarayonini</w:t>
      </w:r>
      <w:proofErr w:type="spellEnd"/>
      <w:r w:rsidRPr="00B817A0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b/>
          <w:sz w:val="28"/>
          <w:szCs w:val="28"/>
        </w:rPr>
        <w:t>amalga</w:t>
      </w:r>
      <w:proofErr w:type="spellEnd"/>
      <w:r w:rsidRPr="00B817A0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b/>
          <w:sz w:val="28"/>
          <w:szCs w:val="28"/>
        </w:rPr>
        <w:t>oshirish</w:t>
      </w:r>
      <w:proofErr w:type="spellEnd"/>
      <w:r w:rsidRPr="00B817A0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b/>
          <w:sz w:val="28"/>
          <w:szCs w:val="28"/>
        </w:rPr>
        <w:t>bosqichlari</w:t>
      </w:r>
      <w:proofErr w:type="spellEnd"/>
      <w:r w:rsidRPr="00B817A0">
        <w:rPr>
          <w:rFonts w:ascii="Times New Roman" w:hAnsi="Times New Roman"/>
          <w:b/>
          <w:sz w:val="28"/>
          <w:szCs w:val="28"/>
        </w:rPr>
        <w:t>.</w:t>
      </w:r>
    </w:p>
    <w:p w:rsidR="00DC25CF" w:rsidRPr="00B817A0" w:rsidRDefault="00DC25CF" w:rsidP="00DC25CF">
      <w:pPr>
        <w:pStyle w:val="a3"/>
        <w:numPr>
          <w:ilvl w:val="0"/>
          <w:numId w:val="2"/>
        </w:numPr>
        <w:tabs>
          <w:tab w:val="left" w:pos="810"/>
        </w:tabs>
        <w:spacing w:line="360" w:lineRule="auto"/>
        <w:ind w:left="0" w:firstLine="360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 w:rsidRPr="00B817A0">
        <w:rPr>
          <w:rFonts w:ascii="Times New Roman" w:hAnsi="Times New Roman"/>
          <w:i/>
          <w:sz w:val="28"/>
          <w:szCs w:val="28"/>
        </w:rPr>
        <w:t>Talablarni</w:t>
      </w:r>
      <w:proofErr w:type="spellEnd"/>
      <w:r w:rsidRPr="00B817A0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i/>
          <w:sz w:val="28"/>
          <w:szCs w:val="28"/>
        </w:rPr>
        <w:t>aniqlash</w:t>
      </w:r>
      <w:proofErr w:type="spellEnd"/>
      <w:r w:rsidRPr="00B817A0">
        <w:rPr>
          <w:rFonts w:ascii="Times New Roman" w:hAnsi="Times New Roman"/>
          <w:i/>
          <w:sz w:val="28"/>
          <w:szCs w:val="28"/>
        </w:rPr>
        <w:t xml:space="preserve">. </w:t>
      </w:r>
      <w:proofErr w:type="spellStart"/>
      <w:r w:rsidRPr="00B817A0">
        <w:rPr>
          <w:rFonts w:ascii="Times New Roman" w:hAnsi="Times New Roman"/>
          <w:sz w:val="28"/>
          <w:szCs w:val="28"/>
        </w:rPr>
        <w:t>Tenderlash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jarayonining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birinchi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bosqichi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talablarni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aniqlashdir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. Bu </w:t>
      </w:r>
      <w:proofErr w:type="spellStart"/>
      <w:r w:rsidRPr="00B817A0">
        <w:rPr>
          <w:rFonts w:ascii="Times New Roman" w:hAnsi="Times New Roman"/>
          <w:sz w:val="28"/>
          <w:szCs w:val="28"/>
        </w:rPr>
        <w:t>bosqichda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tashkilot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o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z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ehtiyojlarini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B817A0">
        <w:rPr>
          <w:rFonts w:ascii="Times New Roman" w:hAnsi="Times New Roman"/>
          <w:sz w:val="28"/>
          <w:szCs w:val="28"/>
        </w:rPr>
        <w:t>va</w:t>
      </w:r>
      <w:proofErr w:type="spellEnd"/>
      <w:proofErr w:type="gram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maqsadlarini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belgilaydi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. Bu </w:t>
      </w:r>
      <w:proofErr w:type="spellStart"/>
      <w:r w:rsidRPr="00B817A0">
        <w:rPr>
          <w:rFonts w:ascii="Times New Roman" w:hAnsi="Times New Roman"/>
          <w:sz w:val="28"/>
          <w:szCs w:val="28"/>
        </w:rPr>
        <w:t>talablar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mahsulot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yoki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xizmatning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sifatini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  <w:szCs w:val="28"/>
        </w:rPr>
        <w:t>miqdorini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B817A0">
        <w:rPr>
          <w:rFonts w:ascii="Times New Roman" w:hAnsi="Times New Roman"/>
          <w:sz w:val="28"/>
          <w:szCs w:val="28"/>
        </w:rPr>
        <w:t>va</w:t>
      </w:r>
      <w:proofErr w:type="spellEnd"/>
      <w:proofErr w:type="gram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yetkazib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berish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muddatlarini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o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z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ichiga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olishi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mumkin</w:t>
      </w:r>
      <w:proofErr w:type="spellEnd"/>
      <w:r w:rsidRPr="00B817A0">
        <w:rPr>
          <w:rFonts w:ascii="Times New Roman" w:hAnsi="Times New Roman"/>
          <w:sz w:val="28"/>
          <w:szCs w:val="28"/>
        </w:rPr>
        <w:t>.</w:t>
      </w:r>
    </w:p>
    <w:p w:rsidR="00DC25CF" w:rsidRPr="00B817A0" w:rsidRDefault="00DC25CF" w:rsidP="00DC25CF">
      <w:pPr>
        <w:pStyle w:val="a3"/>
        <w:numPr>
          <w:ilvl w:val="0"/>
          <w:numId w:val="2"/>
        </w:numPr>
        <w:tabs>
          <w:tab w:val="left" w:pos="810"/>
        </w:tabs>
        <w:spacing w:line="360" w:lineRule="auto"/>
        <w:ind w:left="0" w:firstLine="360"/>
        <w:contextualSpacing/>
        <w:jc w:val="both"/>
        <w:rPr>
          <w:rFonts w:ascii="Times New Roman" w:hAnsi="Times New Roman"/>
          <w:sz w:val="28"/>
          <w:szCs w:val="28"/>
        </w:rPr>
      </w:pPr>
      <w:r w:rsidRPr="00B817A0">
        <w:rPr>
          <w:rFonts w:ascii="Times New Roman" w:hAnsi="Times New Roman"/>
          <w:i/>
          <w:sz w:val="28"/>
          <w:szCs w:val="28"/>
        </w:rPr>
        <w:t xml:space="preserve">Tender </w:t>
      </w:r>
      <w:proofErr w:type="spellStart"/>
      <w:r w:rsidRPr="00B817A0">
        <w:rPr>
          <w:rFonts w:ascii="Times New Roman" w:hAnsi="Times New Roman"/>
          <w:i/>
          <w:sz w:val="28"/>
          <w:szCs w:val="28"/>
        </w:rPr>
        <w:t>hujjatlarini</w:t>
      </w:r>
      <w:proofErr w:type="spellEnd"/>
      <w:r w:rsidRPr="00B817A0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i/>
          <w:sz w:val="28"/>
          <w:szCs w:val="28"/>
        </w:rPr>
        <w:t>tayyorlash</w:t>
      </w:r>
      <w:proofErr w:type="spellEnd"/>
      <w:r w:rsidRPr="00B817A0">
        <w:rPr>
          <w:rFonts w:ascii="Times New Roman" w:hAnsi="Times New Roman"/>
          <w:i/>
          <w:sz w:val="28"/>
          <w:szCs w:val="28"/>
        </w:rPr>
        <w:t xml:space="preserve">. </w:t>
      </w:r>
      <w:proofErr w:type="spellStart"/>
      <w:r w:rsidRPr="00B817A0">
        <w:rPr>
          <w:rFonts w:ascii="Times New Roman" w:hAnsi="Times New Roman"/>
          <w:sz w:val="28"/>
          <w:szCs w:val="28"/>
        </w:rPr>
        <w:t>Talablar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aniqlangach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  <w:szCs w:val="28"/>
        </w:rPr>
        <w:t>keyingi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bosqich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tender </w:t>
      </w:r>
      <w:proofErr w:type="spellStart"/>
      <w:r w:rsidRPr="00B817A0">
        <w:rPr>
          <w:rFonts w:ascii="Times New Roman" w:hAnsi="Times New Roman"/>
          <w:sz w:val="28"/>
          <w:szCs w:val="28"/>
        </w:rPr>
        <w:t>hujjatlarini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tayyorlashdir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. Bu </w:t>
      </w:r>
      <w:proofErr w:type="spellStart"/>
      <w:r w:rsidRPr="00B817A0">
        <w:rPr>
          <w:rFonts w:ascii="Times New Roman" w:hAnsi="Times New Roman"/>
          <w:sz w:val="28"/>
          <w:szCs w:val="28"/>
        </w:rPr>
        <w:t>hujjatlar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odatda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tender </w:t>
      </w:r>
      <w:proofErr w:type="spellStart"/>
      <w:r w:rsidRPr="00B817A0">
        <w:rPr>
          <w:rFonts w:ascii="Times New Roman" w:hAnsi="Times New Roman"/>
          <w:sz w:val="28"/>
          <w:szCs w:val="28"/>
        </w:rPr>
        <w:t>taklifini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berish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uchun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zarur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bo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lgan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barcha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ma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lumotlarni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o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z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ichiga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oladi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  <w:szCs w:val="28"/>
        </w:rPr>
        <w:t>jumladan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  <w:szCs w:val="28"/>
        </w:rPr>
        <w:t>shartnoma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shartlari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  <w:szCs w:val="28"/>
        </w:rPr>
        <w:t>narxlar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B817A0">
        <w:rPr>
          <w:rFonts w:ascii="Times New Roman" w:hAnsi="Times New Roman"/>
          <w:sz w:val="28"/>
          <w:szCs w:val="28"/>
        </w:rPr>
        <w:t>va</w:t>
      </w:r>
      <w:proofErr w:type="spellEnd"/>
      <w:proofErr w:type="gram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boshqa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muhim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tafsilotlar</w:t>
      </w:r>
      <w:proofErr w:type="spellEnd"/>
      <w:r w:rsidRPr="00B817A0">
        <w:rPr>
          <w:rFonts w:ascii="Times New Roman" w:hAnsi="Times New Roman"/>
          <w:sz w:val="28"/>
          <w:szCs w:val="28"/>
        </w:rPr>
        <w:t>.</w:t>
      </w:r>
    </w:p>
    <w:p w:rsidR="00DC25CF" w:rsidRPr="00B817A0" w:rsidRDefault="00DC25CF" w:rsidP="00DC25CF">
      <w:pPr>
        <w:pStyle w:val="a3"/>
        <w:numPr>
          <w:ilvl w:val="0"/>
          <w:numId w:val="2"/>
        </w:numPr>
        <w:tabs>
          <w:tab w:val="left" w:pos="810"/>
        </w:tabs>
        <w:spacing w:line="360" w:lineRule="auto"/>
        <w:ind w:left="0" w:firstLine="360"/>
        <w:contextualSpacing/>
        <w:jc w:val="both"/>
        <w:rPr>
          <w:rFonts w:ascii="Times New Roman" w:hAnsi="Times New Roman"/>
          <w:sz w:val="28"/>
          <w:szCs w:val="28"/>
        </w:rPr>
      </w:pPr>
      <w:r w:rsidRPr="00B817A0">
        <w:rPr>
          <w:rFonts w:ascii="Times New Roman" w:hAnsi="Times New Roman"/>
          <w:i/>
          <w:sz w:val="28"/>
          <w:szCs w:val="28"/>
        </w:rPr>
        <w:t xml:space="preserve">Tender </w:t>
      </w:r>
      <w:proofErr w:type="spellStart"/>
      <w:r w:rsidRPr="00B817A0">
        <w:rPr>
          <w:rFonts w:ascii="Times New Roman" w:hAnsi="Times New Roman"/>
          <w:i/>
          <w:sz w:val="28"/>
          <w:szCs w:val="28"/>
        </w:rPr>
        <w:t>e</w:t>
      </w:r>
      <w:r>
        <w:rPr>
          <w:rFonts w:ascii="Times New Roman" w:hAnsi="Times New Roman"/>
          <w:i/>
          <w:sz w:val="28"/>
          <w:szCs w:val="28"/>
        </w:rPr>
        <w:t>’</w:t>
      </w:r>
      <w:r w:rsidRPr="00B817A0">
        <w:rPr>
          <w:rFonts w:ascii="Times New Roman" w:hAnsi="Times New Roman"/>
          <w:i/>
          <w:sz w:val="28"/>
          <w:szCs w:val="28"/>
        </w:rPr>
        <w:t>lon</w:t>
      </w:r>
      <w:proofErr w:type="spellEnd"/>
      <w:r w:rsidRPr="00B817A0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i/>
          <w:sz w:val="28"/>
          <w:szCs w:val="28"/>
        </w:rPr>
        <w:t>qilish</w:t>
      </w:r>
      <w:proofErr w:type="spellEnd"/>
      <w:r w:rsidRPr="00B817A0">
        <w:rPr>
          <w:rFonts w:ascii="Times New Roman" w:hAnsi="Times New Roman"/>
          <w:i/>
          <w:sz w:val="28"/>
          <w:szCs w:val="28"/>
        </w:rPr>
        <w:t xml:space="preserve">. </w:t>
      </w:r>
      <w:r w:rsidRPr="00B817A0">
        <w:rPr>
          <w:rFonts w:ascii="Times New Roman" w:hAnsi="Times New Roman"/>
          <w:sz w:val="28"/>
          <w:szCs w:val="28"/>
        </w:rPr>
        <w:t xml:space="preserve">Tender </w:t>
      </w:r>
      <w:proofErr w:type="spellStart"/>
      <w:r w:rsidRPr="00B817A0">
        <w:rPr>
          <w:rFonts w:ascii="Times New Roman" w:hAnsi="Times New Roman"/>
          <w:sz w:val="28"/>
          <w:szCs w:val="28"/>
        </w:rPr>
        <w:t>hujjatlari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tayyorlangach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  <w:szCs w:val="28"/>
        </w:rPr>
        <w:t>ularni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e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lon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qilish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kerak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. Bu </w:t>
      </w:r>
      <w:proofErr w:type="spellStart"/>
      <w:r w:rsidRPr="00B817A0">
        <w:rPr>
          <w:rFonts w:ascii="Times New Roman" w:hAnsi="Times New Roman"/>
          <w:sz w:val="28"/>
          <w:szCs w:val="28"/>
        </w:rPr>
        <w:t>jarayon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odatda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keng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jamoatchilikka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yoki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maqsadli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auditoriyaga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tender </w:t>
      </w:r>
      <w:proofErr w:type="spellStart"/>
      <w:r w:rsidRPr="00B817A0">
        <w:rPr>
          <w:rFonts w:ascii="Times New Roman" w:hAnsi="Times New Roman"/>
          <w:sz w:val="28"/>
          <w:szCs w:val="28"/>
        </w:rPr>
        <w:t>taklifini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taqdim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etishni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o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z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ichiga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oladi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B817A0">
        <w:rPr>
          <w:rFonts w:ascii="Times New Roman" w:hAnsi="Times New Roman"/>
          <w:sz w:val="28"/>
          <w:szCs w:val="28"/>
        </w:rPr>
        <w:t>E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lon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qilish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usullari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turlicha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bo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lishi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mumkin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B817A0">
        <w:rPr>
          <w:rFonts w:ascii="Times New Roman" w:hAnsi="Times New Roman"/>
          <w:sz w:val="28"/>
          <w:szCs w:val="28"/>
        </w:rPr>
        <w:t>internetda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joylashtirish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  <w:szCs w:val="28"/>
        </w:rPr>
        <w:t>gazetalarda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e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lon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berish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yoki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maxsus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platformalarda</w:t>
      </w:r>
      <w:proofErr w:type="spellEnd"/>
      <w:r w:rsidRPr="00B817A0">
        <w:rPr>
          <w:rFonts w:ascii="Times New Roman" w:hAnsi="Times New Roman"/>
          <w:sz w:val="28"/>
          <w:szCs w:val="28"/>
        </w:rPr>
        <w:t>.</w:t>
      </w:r>
    </w:p>
    <w:p w:rsidR="00DC25CF" w:rsidRPr="00B817A0" w:rsidRDefault="00DC25CF" w:rsidP="00DC25CF">
      <w:pPr>
        <w:pStyle w:val="a3"/>
        <w:numPr>
          <w:ilvl w:val="0"/>
          <w:numId w:val="2"/>
        </w:numPr>
        <w:tabs>
          <w:tab w:val="left" w:pos="810"/>
        </w:tabs>
        <w:spacing w:line="360" w:lineRule="auto"/>
        <w:ind w:left="0" w:firstLine="360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 w:rsidRPr="00B817A0">
        <w:rPr>
          <w:rFonts w:ascii="Times New Roman" w:hAnsi="Times New Roman"/>
          <w:i/>
          <w:sz w:val="28"/>
          <w:szCs w:val="28"/>
        </w:rPr>
        <w:t>Takliflarni</w:t>
      </w:r>
      <w:proofErr w:type="spellEnd"/>
      <w:r w:rsidRPr="00B817A0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i/>
          <w:sz w:val="28"/>
          <w:szCs w:val="28"/>
        </w:rPr>
        <w:t>qabul</w:t>
      </w:r>
      <w:proofErr w:type="spellEnd"/>
      <w:r w:rsidRPr="00B817A0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i/>
          <w:sz w:val="28"/>
          <w:szCs w:val="28"/>
        </w:rPr>
        <w:t>qilish</w:t>
      </w:r>
      <w:proofErr w:type="spellEnd"/>
      <w:r w:rsidRPr="00B817A0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proofErr w:type="gramStart"/>
      <w:r w:rsidRPr="00B817A0">
        <w:rPr>
          <w:rFonts w:ascii="Times New Roman" w:hAnsi="Times New Roman"/>
          <w:i/>
          <w:sz w:val="28"/>
          <w:szCs w:val="28"/>
        </w:rPr>
        <w:t>va</w:t>
      </w:r>
      <w:proofErr w:type="spellEnd"/>
      <w:proofErr w:type="gramEnd"/>
      <w:r w:rsidRPr="00B817A0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i/>
          <w:sz w:val="28"/>
          <w:szCs w:val="28"/>
        </w:rPr>
        <w:t>baholash</w:t>
      </w:r>
      <w:proofErr w:type="spellEnd"/>
      <w:r w:rsidRPr="00B817A0">
        <w:rPr>
          <w:rFonts w:ascii="Times New Roman" w:hAnsi="Times New Roman"/>
          <w:i/>
          <w:sz w:val="28"/>
          <w:szCs w:val="28"/>
        </w:rPr>
        <w:t xml:space="preserve">. </w:t>
      </w:r>
      <w:r w:rsidRPr="00B817A0">
        <w:rPr>
          <w:rFonts w:ascii="Times New Roman" w:hAnsi="Times New Roman"/>
          <w:sz w:val="28"/>
          <w:szCs w:val="28"/>
        </w:rPr>
        <w:t xml:space="preserve">Tender </w:t>
      </w:r>
      <w:proofErr w:type="spellStart"/>
      <w:r w:rsidRPr="00B817A0">
        <w:rPr>
          <w:rFonts w:ascii="Times New Roman" w:hAnsi="Times New Roman"/>
          <w:sz w:val="28"/>
          <w:szCs w:val="28"/>
        </w:rPr>
        <w:t>e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lon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qilinganidan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so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ng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  <w:szCs w:val="28"/>
        </w:rPr>
        <w:t>takliflar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qabul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qilinadi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B817A0">
        <w:rPr>
          <w:rFonts w:ascii="Times New Roman" w:hAnsi="Times New Roman"/>
          <w:sz w:val="28"/>
          <w:szCs w:val="28"/>
        </w:rPr>
        <w:t>va</w:t>
      </w:r>
      <w:proofErr w:type="spellEnd"/>
      <w:proofErr w:type="gram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baholanadi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B817A0">
        <w:rPr>
          <w:rFonts w:ascii="Times New Roman" w:hAnsi="Times New Roman"/>
          <w:sz w:val="28"/>
          <w:szCs w:val="28"/>
        </w:rPr>
        <w:t>Baholash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jarayoni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takliflarning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sifatini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B817A0">
        <w:rPr>
          <w:rFonts w:ascii="Times New Roman" w:hAnsi="Times New Roman"/>
          <w:sz w:val="28"/>
          <w:szCs w:val="28"/>
        </w:rPr>
        <w:t>va</w:t>
      </w:r>
      <w:proofErr w:type="spellEnd"/>
      <w:proofErr w:type="gram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narxini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solishtirishni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o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z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ichiga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oladi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B817A0">
        <w:rPr>
          <w:rFonts w:ascii="Times New Roman" w:hAnsi="Times New Roman"/>
          <w:sz w:val="28"/>
          <w:szCs w:val="28"/>
        </w:rPr>
        <w:t>Tashkilot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eng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yaxshi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taklifni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tanlaydi</w:t>
      </w:r>
      <w:proofErr w:type="spellEnd"/>
      <w:r w:rsidRPr="00B817A0">
        <w:rPr>
          <w:rFonts w:ascii="Times New Roman" w:hAnsi="Times New Roman"/>
          <w:sz w:val="28"/>
          <w:szCs w:val="28"/>
        </w:rPr>
        <w:t>.</w:t>
      </w:r>
    </w:p>
    <w:p w:rsidR="00DC25CF" w:rsidRPr="00B817A0" w:rsidRDefault="00DC25CF" w:rsidP="00DC25CF">
      <w:pPr>
        <w:pStyle w:val="a3"/>
        <w:numPr>
          <w:ilvl w:val="0"/>
          <w:numId w:val="2"/>
        </w:numPr>
        <w:tabs>
          <w:tab w:val="left" w:pos="810"/>
        </w:tabs>
        <w:spacing w:line="360" w:lineRule="auto"/>
        <w:ind w:left="0" w:firstLine="360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 w:rsidRPr="00B817A0">
        <w:rPr>
          <w:rFonts w:ascii="Times New Roman" w:hAnsi="Times New Roman"/>
          <w:i/>
          <w:sz w:val="28"/>
          <w:szCs w:val="28"/>
        </w:rPr>
        <w:t>Tanlov</w:t>
      </w:r>
      <w:proofErr w:type="spellEnd"/>
      <w:r w:rsidRPr="00B817A0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proofErr w:type="gramStart"/>
      <w:r w:rsidRPr="00B817A0">
        <w:rPr>
          <w:rFonts w:ascii="Times New Roman" w:hAnsi="Times New Roman"/>
          <w:i/>
          <w:sz w:val="28"/>
          <w:szCs w:val="28"/>
        </w:rPr>
        <w:t>va</w:t>
      </w:r>
      <w:proofErr w:type="spellEnd"/>
      <w:proofErr w:type="gramEnd"/>
      <w:r w:rsidRPr="00B817A0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i/>
          <w:sz w:val="28"/>
          <w:szCs w:val="28"/>
        </w:rPr>
        <w:t>shartnoma</w:t>
      </w:r>
      <w:proofErr w:type="spellEnd"/>
      <w:r w:rsidRPr="00B817A0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i/>
          <w:sz w:val="28"/>
          <w:szCs w:val="28"/>
        </w:rPr>
        <w:t>tuzish</w:t>
      </w:r>
      <w:proofErr w:type="spellEnd"/>
      <w:r w:rsidRPr="00B817A0">
        <w:rPr>
          <w:rFonts w:ascii="Times New Roman" w:hAnsi="Times New Roman"/>
          <w:i/>
          <w:sz w:val="28"/>
          <w:szCs w:val="28"/>
        </w:rPr>
        <w:t xml:space="preserve">. </w:t>
      </w:r>
      <w:proofErr w:type="spellStart"/>
      <w:r w:rsidRPr="00B817A0">
        <w:rPr>
          <w:rFonts w:ascii="Times New Roman" w:hAnsi="Times New Roman"/>
          <w:sz w:val="28"/>
          <w:szCs w:val="28"/>
        </w:rPr>
        <w:t>Baholashdan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so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ng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  <w:szCs w:val="28"/>
        </w:rPr>
        <w:t>eng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yaxshi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taklif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tanlanadi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B817A0">
        <w:rPr>
          <w:rFonts w:ascii="Times New Roman" w:hAnsi="Times New Roman"/>
          <w:sz w:val="28"/>
          <w:szCs w:val="28"/>
        </w:rPr>
        <w:t>va</w:t>
      </w:r>
      <w:proofErr w:type="spellEnd"/>
      <w:proofErr w:type="gram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shartnoma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tuziladi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B817A0">
        <w:rPr>
          <w:rFonts w:ascii="Times New Roman" w:hAnsi="Times New Roman"/>
          <w:sz w:val="28"/>
          <w:szCs w:val="28"/>
        </w:rPr>
        <w:t>Shartnoma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tuzish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jarayoni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ikki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tomonning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kelishuvi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asosida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amalga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oshiriladi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B817A0">
        <w:rPr>
          <w:rFonts w:ascii="Times New Roman" w:hAnsi="Times New Roman"/>
          <w:sz w:val="28"/>
          <w:szCs w:val="28"/>
        </w:rPr>
        <w:t>va</w:t>
      </w:r>
      <w:proofErr w:type="spellEnd"/>
      <w:proofErr w:type="gram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unda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barcha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shartlar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aniq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ko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rsatilgan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bo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lishi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kerak</w:t>
      </w:r>
      <w:proofErr w:type="spellEnd"/>
      <w:r w:rsidRPr="00B817A0">
        <w:rPr>
          <w:rFonts w:ascii="Times New Roman" w:hAnsi="Times New Roman"/>
          <w:sz w:val="28"/>
          <w:szCs w:val="28"/>
        </w:rPr>
        <w:t>.</w:t>
      </w:r>
    </w:p>
    <w:p w:rsidR="00DC25CF" w:rsidRPr="00B817A0" w:rsidRDefault="00DC25CF" w:rsidP="00DC25CF">
      <w:pPr>
        <w:pStyle w:val="a3"/>
        <w:numPr>
          <w:ilvl w:val="0"/>
          <w:numId w:val="2"/>
        </w:numPr>
        <w:tabs>
          <w:tab w:val="left" w:pos="810"/>
        </w:tabs>
        <w:spacing w:line="360" w:lineRule="auto"/>
        <w:ind w:left="0" w:firstLine="360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 w:rsidRPr="00B817A0">
        <w:rPr>
          <w:rFonts w:ascii="Times New Roman" w:hAnsi="Times New Roman"/>
          <w:i/>
          <w:sz w:val="28"/>
          <w:szCs w:val="28"/>
        </w:rPr>
        <w:lastRenderedPageBreak/>
        <w:t>Loyihani</w:t>
      </w:r>
      <w:proofErr w:type="spellEnd"/>
      <w:r w:rsidRPr="00B817A0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i/>
          <w:sz w:val="28"/>
          <w:szCs w:val="28"/>
        </w:rPr>
        <w:t>amalga</w:t>
      </w:r>
      <w:proofErr w:type="spellEnd"/>
      <w:r w:rsidRPr="00B817A0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i/>
          <w:sz w:val="28"/>
          <w:szCs w:val="28"/>
        </w:rPr>
        <w:t>oshirish</w:t>
      </w:r>
      <w:proofErr w:type="spellEnd"/>
      <w:r w:rsidRPr="00B817A0">
        <w:rPr>
          <w:rFonts w:ascii="Times New Roman" w:hAnsi="Times New Roman"/>
          <w:i/>
          <w:sz w:val="28"/>
          <w:szCs w:val="28"/>
        </w:rPr>
        <w:t xml:space="preserve">. </w:t>
      </w:r>
      <w:proofErr w:type="spellStart"/>
      <w:r w:rsidRPr="00B817A0">
        <w:rPr>
          <w:rFonts w:ascii="Times New Roman" w:hAnsi="Times New Roman"/>
          <w:sz w:val="28"/>
          <w:szCs w:val="28"/>
        </w:rPr>
        <w:t>Shartnoma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imzolanganidan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so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ng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loyiha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amalga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oshiriladi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. Bu </w:t>
      </w:r>
      <w:proofErr w:type="spellStart"/>
      <w:r w:rsidRPr="00B817A0">
        <w:rPr>
          <w:rFonts w:ascii="Times New Roman" w:hAnsi="Times New Roman"/>
          <w:sz w:val="28"/>
          <w:szCs w:val="28"/>
        </w:rPr>
        <w:t>bosqichda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tender </w:t>
      </w:r>
      <w:proofErr w:type="spellStart"/>
      <w:r w:rsidRPr="00B817A0">
        <w:rPr>
          <w:rFonts w:ascii="Times New Roman" w:hAnsi="Times New Roman"/>
          <w:sz w:val="28"/>
          <w:szCs w:val="28"/>
        </w:rPr>
        <w:t>g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olibi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belgilangan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shartlarga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muvofiq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ish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olib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borishi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kerak</w:t>
      </w:r>
      <w:proofErr w:type="spellEnd"/>
      <w:r w:rsidRPr="00B817A0">
        <w:rPr>
          <w:rFonts w:ascii="Times New Roman" w:hAnsi="Times New Roman"/>
          <w:sz w:val="28"/>
          <w:szCs w:val="28"/>
        </w:rPr>
        <w:t>.</w:t>
      </w:r>
    </w:p>
    <w:p w:rsidR="00DC25CF" w:rsidRPr="00B817A0" w:rsidRDefault="00DC25CF" w:rsidP="00DC25CF">
      <w:pPr>
        <w:pStyle w:val="a3"/>
        <w:numPr>
          <w:ilvl w:val="0"/>
          <w:numId w:val="2"/>
        </w:numPr>
        <w:tabs>
          <w:tab w:val="left" w:pos="810"/>
        </w:tabs>
        <w:spacing w:line="360" w:lineRule="auto"/>
        <w:ind w:left="0" w:firstLine="360"/>
        <w:contextualSpacing/>
        <w:jc w:val="both"/>
        <w:rPr>
          <w:rFonts w:ascii="Times New Roman" w:hAnsi="Times New Roman"/>
          <w:sz w:val="28"/>
          <w:szCs w:val="28"/>
        </w:rPr>
      </w:pPr>
      <w:r w:rsidRPr="00B817A0">
        <w:rPr>
          <w:rFonts w:ascii="Times New Roman" w:hAnsi="Times New Roman"/>
          <w:i/>
          <w:sz w:val="28"/>
          <w:szCs w:val="28"/>
        </w:rPr>
        <w:t xml:space="preserve">Monitoring </w:t>
      </w:r>
      <w:proofErr w:type="spellStart"/>
      <w:proofErr w:type="gramStart"/>
      <w:r w:rsidRPr="00B817A0">
        <w:rPr>
          <w:rFonts w:ascii="Times New Roman" w:hAnsi="Times New Roman"/>
          <w:i/>
          <w:sz w:val="28"/>
          <w:szCs w:val="28"/>
        </w:rPr>
        <w:t>va</w:t>
      </w:r>
      <w:proofErr w:type="spellEnd"/>
      <w:proofErr w:type="gramEnd"/>
      <w:r w:rsidRPr="00B817A0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i/>
          <w:sz w:val="28"/>
          <w:szCs w:val="28"/>
        </w:rPr>
        <w:t>baholash</w:t>
      </w:r>
      <w:proofErr w:type="spellEnd"/>
      <w:r w:rsidRPr="00B817A0">
        <w:rPr>
          <w:rFonts w:ascii="Times New Roman" w:hAnsi="Times New Roman"/>
          <w:i/>
          <w:sz w:val="28"/>
          <w:szCs w:val="28"/>
        </w:rPr>
        <w:t xml:space="preserve">. </w:t>
      </w:r>
      <w:proofErr w:type="spellStart"/>
      <w:r w:rsidRPr="00B817A0">
        <w:rPr>
          <w:rFonts w:ascii="Times New Roman" w:hAnsi="Times New Roman"/>
          <w:sz w:val="28"/>
          <w:szCs w:val="28"/>
        </w:rPr>
        <w:t>Loyihaning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bajarilishi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davomida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monitoring </w:t>
      </w:r>
      <w:proofErr w:type="spellStart"/>
      <w:r w:rsidRPr="00B817A0">
        <w:rPr>
          <w:rFonts w:ascii="Times New Roman" w:hAnsi="Times New Roman"/>
          <w:sz w:val="28"/>
          <w:szCs w:val="28"/>
        </w:rPr>
        <w:t>o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tkaziladi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B817A0">
        <w:rPr>
          <w:rFonts w:ascii="Times New Roman" w:hAnsi="Times New Roman"/>
          <w:sz w:val="28"/>
          <w:szCs w:val="28"/>
        </w:rPr>
        <w:t>va</w:t>
      </w:r>
      <w:proofErr w:type="spellEnd"/>
      <w:proofErr w:type="gram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natijalar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baholanadi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. Bu </w:t>
      </w:r>
      <w:proofErr w:type="spellStart"/>
      <w:r w:rsidRPr="00B817A0">
        <w:rPr>
          <w:rFonts w:ascii="Times New Roman" w:hAnsi="Times New Roman"/>
          <w:sz w:val="28"/>
          <w:szCs w:val="28"/>
        </w:rPr>
        <w:t>jarayon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loyihaning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muvaffaqiyatini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ta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minlash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uchun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muhimdir</w:t>
      </w:r>
      <w:proofErr w:type="spellEnd"/>
      <w:r w:rsidRPr="00B817A0">
        <w:rPr>
          <w:rFonts w:ascii="Times New Roman" w:hAnsi="Times New Roman"/>
          <w:sz w:val="28"/>
          <w:szCs w:val="28"/>
        </w:rPr>
        <w:t>.</w:t>
      </w:r>
    </w:p>
    <w:p w:rsidR="00DC25CF" w:rsidRPr="00B817A0" w:rsidRDefault="00DC25CF" w:rsidP="00DC25CF">
      <w:pPr>
        <w:tabs>
          <w:tab w:val="left" w:pos="810"/>
        </w:tabs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817A0">
        <w:rPr>
          <w:rFonts w:ascii="Times New Roman" w:hAnsi="Times New Roman"/>
          <w:sz w:val="28"/>
          <w:szCs w:val="28"/>
        </w:rPr>
        <w:t>Tenderlash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jarayoni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  <w:szCs w:val="28"/>
        </w:rPr>
        <w:t>ya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tender </w:t>
      </w:r>
      <w:proofErr w:type="spellStart"/>
      <w:r w:rsidRPr="00B817A0">
        <w:rPr>
          <w:rFonts w:ascii="Times New Roman" w:hAnsi="Times New Roman"/>
          <w:sz w:val="28"/>
          <w:szCs w:val="28"/>
        </w:rPr>
        <w:t>jarayonlari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, professional </w:t>
      </w:r>
      <w:proofErr w:type="spellStart"/>
      <w:r w:rsidRPr="00B817A0">
        <w:rPr>
          <w:rFonts w:ascii="Times New Roman" w:hAnsi="Times New Roman"/>
          <w:sz w:val="28"/>
          <w:szCs w:val="28"/>
        </w:rPr>
        <w:t>savdo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sohasida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muhim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ahamiyatga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ega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. Bu </w:t>
      </w:r>
      <w:proofErr w:type="spellStart"/>
      <w:r w:rsidRPr="00B817A0">
        <w:rPr>
          <w:rFonts w:ascii="Times New Roman" w:hAnsi="Times New Roman"/>
          <w:sz w:val="28"/>
          <w:szCs w:val="28"/>
        </w:rPr>
        <w:t>jarayonlar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turli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xil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shakllarda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amalga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oshirilishi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mumkin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B817A0">
        <w:rPr>
          <w:rFonts w:ascii="Times New Roman" w:hAnsi="Times New Roman"/>
          <w:sz w:val="28"/>
          <w:szCs w:val="28"/>
        </w:rPr>
        <w:t>va</w:t>
      </w:r>
      <w:proofErr w:type="spellEnd"/>
      <w:proofErr w:type="gram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har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bir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turi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o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ziga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xos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xususiyatlarga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ega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B817A0">
        <w:rPr>
          <w:rFonts w:ascii="Times New Roman" w:hAnsi="Times New Roman"/>
          <w:sz w:val="28"/>
          <w:szCs w:val="28"/>
        </w:rPr>
        <w:t>Tenderlash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jarayonining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asosiy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turlari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quyidagicha</w:t>
      </w:r>
      <w:proofErr w:type="spellEnd"/>
      <w:r w:rsidRPr="00B817A0">
        <w:rPr>
          <w:rFonts w:ascii="Times New Roman" w:hAnsi="Times New Roman"/>
          <w:sz w:val="28"/>
          <w:szCs w:val="28"/>
        </w:rPr>
        <w:t>:</w:t>
      </w:r>
    </w:p>
    <w:p w:rsidR="00DC25CF" w:rsidRPr="00B817A0" w:rsidRDefault="00DC25CF" w:rsidP="00DC25CF">
      <w:pPr>
        <w:tabs>
          <w:tab w:val="left" w:pos="810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817A0">
        <w:rPr>
          <w:rFonts w:ascii="Times New Roman" w:hAnsi="Times New Roman"/>
          <w:noProof/>
          <w:sz w:val="28"/>
          <w:szCs w:val="28"/>
          <w:lang w:val="ru-RU" w:eastAsia="ru-RU"/>
        </w:rPr>
        <w:drawing>
          <wp:inline distT="0" distB="0" distL="0" distR="0" wp14:anchorId="4FCD3313" wp14:editId="0E2D3313">
            <wp:extent cx="5356860" cy="2606040"/>
            <wp:effectExtent l="0" t="0" r="15240" b="22860"/>
            <wp:docPr id="171" name="Схема 17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3" r:lo="rId14" r:qs="rId15" r:cs="rId16"/>
              </a:graphicData>
            </a:graphic>
          </wp:inline>
        </w:drawing>
      </w:r>
    </w:p>
    <w:p w:rsidR="00DC25CF" w:rsidRPr="00B817A0" w:rsidRDefault="00DC25CF" w:rsidP="00DC25CF">
      <w:pPr>
        <w:tabs>
          <w:tab w:val="left" w:pos="810"/>
        </w:tabs>
        <w:spacing w:line="360" w:lineRule="auto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B817A0">
        <w:rPr>
          <w:rFonts w:ascii="Times New Roman" w:hAnsi="Times New Roman"/>
          <w:b/>
          <w:sz w:val="28"/>
          <w:szCs w:val="28"/>
        </w:rPr>
        <w:t>Rasm</w:t>
      </w:r>
      <w:proofErr w:type="spellEnd"/>
      <w:r w:rsidRPr="00B817A0">
        <w:rPr>
          <w:rFonts w:ascii="Times New Roman" w:hAnsi="Times New Roman"/>
          <w:b/>
          <w:sz w:val="28"/>
          <w:szCs w:val="28"/>
        </w:rPr>
        <w:t xml:space="preserve"> 4. </w:t>
      </w:r>
      <w:proofErr w:type="spellStart"/>
      <w:r w:rsidRPr="00B817A0">
        <w:rPr>
          <w:rFonts w:ascii="Times New Roman" w:hAnsi="Times New Roman"/>
          <w:b/>
          <w:sz w:val="28"/>
          <w:szCs w:val="28"/>
        </w:rPr>
        <w:t>Tenderlash</w:t>
      </w:r>
      <w:proofErr w:type="spellEnd"/>
      <w:r w:rsidRPr="00B817A0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b/>
          <w:sz w:val="28"/>
          <w:szCs w:val="28"/>
        </w:rPr>
        <w:t>jarayonining</w:t>
      </w:r>
      <w:proofErr w:type="spellEnd"/>
      <w:r w:rsidRPr="00B817A0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b/>
          <w:sz w:val="28"/>
          <w:szCs w:val="28"/>
        </w:rPr>
        <w:t>umumiy</w:t>
      </w:r>
      <w:proofErr w:type="spellEnd"/>
      <w:r w:rsidRPr="00B817A0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b/>
          <w:sz w:val="28"/>
          <w:szCs w:val="28"/>
        </w:rPr>
        <w:t>turlari</w:t>
      </w:r>
      <w:proofErr w:type="spellEnd"/>
      <w:r w:rsidRPr="00B817A0">
        <w:rPr>
          <w:rFonts w:ascii="Times New Roman" w:hAnsi="Times New Roman"/>
          <w:b/>
          <w:sz w:val="28"/>
          <w:szCs w:val="28"/>
        </w:rPr>
        <w:t>.</w:t>
      </w:r>
    </w:p>
    <w:p w:rsidR="00DC25CF" w:rsidRPr="00B817A0" w:rsidRDefault="00DC25CF" w:rsidP="00DC25CF">
      <w:pPr>
        <w:pStyle w:val="a3"/>
        <w:numPr>
          <w:ilvl w:val="0"/>
          <w:numId w:val="3"/>
        </w:numPr>
        <w:tabs>
          <w:tab w:val="left" w:pos="720"/>
          <w:tab w:val="left" w:pos="810"/>
          <w:tab w:val="left" w:pos="1080"/>
        </w:tabs>
        <w:spacing w:line="360" w:lineRule="auto"/>
        <w:ind w:left="0" w:firstLine="540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 w:rsidRPr="00B817A0">
        <w:rPr>
          <w:rFonts w:ascii="Times New Roman" w:hAnsi="Times New Roman"/>
          <w:i/>
          <w:sz w:val="28"/>
          <w:szCs w:val="28"/>
        </w:rPr>
        <w:t>Ochiq</w:t>
      </w:r>
      <w:proofErr w:type="spellEnd"/>
      <w:r w:rsidRPr="00B817A0">
        <w:rPr>
          <w:rFonts w:ascii="Times New Roman" w:hAnsi="Times New Roman"/>
          <w:i/>
          <w:sz w:val="28"/>
          <w:szCs w:val="28"/>
        </w:rPr>
        <w:t xml:space="preserve"> tender (Open Tender). </w:t>
      </w:r>
      <w:proofErr w:type="spellStart"/>
      <w:r w:rsidRPr="00B817A0">
        <w:rPr>
          <w:rFonts w:ascii="Times New Roman" w:hAnsi="Times New Roman"/>
          <w:sz w:val="28"/>
          <w:szCs w:val="28"/>
        </w:rPr>
        <w:t>Ochiq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tender </w:t>
      </w:r>
      <w:proofErr w:type="spellStart"/>
      <w:r w:rsidRPr="00B817A0">
        <w:rPr>
          <w:rFonts w:ascii="Times New Roman" w:hAnsi="Times New Roman"/>
          <w:sz w:val="28"/>
          <w:szCs w:val="28"/>
        </w:rPr>
        <w:t>jarayoni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  <w:szCs w:val="28"/>
        </w:rPr>
        <w:t>barcha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qiziqqan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tomonlar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uchun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ochiq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bo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lgan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B817A0">
        <w:rPr>
          <w:rFonts w:ascii="Times New Roman" w:hAnsi="Times New Roman"/>
          <w:sz w:val="28"/>
          <w:szCs w:val="28"/>
        </w:rPr>
        <w:t>va</w:t>
      </w:r>
      <w:proofErr w:type="spellEnd"/>
      <w:proofErr w:type="gram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takliflarni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taqdim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etish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imkoniyatini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beradigan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usuldir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B817A0">
        <w:rPr>
          <w:rFonts w:ascii="Times New Roman" w:hAnsi="Times New Roman"/>
          <w:sz w:val="28"/>
          <w:szCs w:val="28"/>
        </w:rPr>
        <w:t>Ushbu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jarayonda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  <w:szCs w:val="28"/>
        </w:rPr>
        <w:t>tashkilot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yoki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kompaniya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o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z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ehtiyojlarini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e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lon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qiladi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B817A0">
        <w:rPr>
          <w:rFonts w:ascii="Times New Roman" w:hAnsi="Times New Roman"/>
          <w:sz w:val="28"/>
          <w:szCs w:val="28"/>
        </w:rPr>
        <w:t>va</w:t>
      </w:r>
      <w:proofErr w:type="spellEnd"/>
      <w:proofErr w:type="gram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har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kim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o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z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taklifini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berishi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mumkin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. Bu </w:t>
      </w:r>
      <w:proofErr w:type="spellStart"/>
      <w:r w:rsidRPr="00B817A0">
        <w:rPr>
          <w:rFonts w:ascii="Times New Roman" w:hAnsi="Times New Roman"/>
          <w:sz w:val="28"/>
          <w:szCs w:val="28"/>
        </w:rPr>
        <w:t>usulning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afzalliklari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orasida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raqobatning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oshishi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B817A0">
        <w:rPr>
          <w:rFonts w:ascii="Times New Roman" w:hAnsi="Times New Roman"/>
          <w:sz w:val="28"/>
          <w:szCs w:val="28"/>
        </w:rPr>
        <w:t>va</w:t>
      </w:r>
      <w:proofErr w:type="spellEnd"/>
      <w:proofErr w:type="gram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eng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yaxshi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narxni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olish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imkoniyati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mavjud</w:t>
      </w:r>
      <w:proofErr w:type="spellEnd"/>
      <w:r w:rsidRPr="00B817A0">
        <w:rPr>
          <w:rFonts w:ascii="Times New Roman" w:hAnsi="Times New Roman"/>
          <w:sz w:val="28"/>
          <w:szCs w:val="28"/>
        </w:rPr>
        <w:t>.</w:t>
      </w:r>
    </w:p>
    <w:p w:rsidR="00DC25CF" w:rsidRPr="00B817A0" w:rsidRDefault="00DC25CF" w:rsidP="00DC25CF">
      <w:pPr>
        <w:pStyle w:val="a3"/>
        <w:numPr>
          <w:ilvl w:val="0"/>
          <w:numId w:val="3"/>
        </w:numPr>
        <w:tabs>
          <w:tab w:val="left" w:pos="720"/>
          <w:tab w:val="left" w:pos="810"/>
          <w:tab w:val="left" w:pos="1080"/>
        </w:tabs>
        <w:spacing w:line="360" w:lineRule="auto"/>
        <w:ind w:left="0" w:firstLine="540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 w:rsidRPr="00B817A0">
        <w:rPr>
          <w:rFonts w:ascii="Times New Roman" w:hAnsi="Times New Roman"/>
          <w:i/>
          <w:sz w:val="28"/>
          <w:szCs w:val="28"/>
        </w:rPr>
        <w:t>Yopiq</w:t>
      </w:r>
      <w:proofErr w:type="spellEnd"/>
      <w:r w:rsidRPr="00B817A0">
        <w:rPr>
          <w:rFonts w:ascii="Times New Roman" w:hAnsi="Times New Roman"/>
          <w:i/>
          <w:sz w:val="28"/>
          <w:szCs w:val="28"/>
        </w:rPr>
        <w:t xml:space="preserve"> tender (Closed Tender). </w:t>
      </w:r>
      <w:proofErr w:type="spellStart"/>
      <w:r w:rsidRPr="00B817A0">
        <w:rPr>
          <w:rFonts w:ascii="Times New Roman" w:hAnsi="Times New Roman"/>
          <w:sz w:val="28"/>
          <w:szCs w:val="28"/>
        </w:rPr>
        <w:t>Yopiq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tenderda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esa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faqat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tanlangan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yoki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taklifnoma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yuborishga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taklif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qilingan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kompaniyalar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ishtirok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etadi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. Bu </w:t>
      </w:r>
      <w:proofErr w:type="spellStart"/>
      <w:r w:rsidRPr="00B817A0">
        <w:rPr>
          <w:rFonts w:ascii="Times New Roman" w:hAnsi="Times New Roman"/>
          <w:sz w:val="28"/>
          <w:szCs w:val="28"/>
        </w:rPr>
        <w:t>usul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ko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pincha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maxsus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shartlar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yoki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talablar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bilan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bog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liq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bo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lgan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loyihalar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uchun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qo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llaniladi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B817A0">
        <w:rPr>
          <w:rFonts w:ascii="Times New Roman" w:hAnsi="Times New Roman"/>
          <w:sz w:val="28"/>
          <w:szCs w:val="28"/>
        </w:rPr>
        <w:t>Yopiq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tenderda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raqobat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kamroq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bo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lishi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mumkin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  <w:szCs w:val="28"/>
        </w:rPr>
        <w:t>lekin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bu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jarayon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ko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proq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nazorat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ostida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o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tkaziladi</w:t>
      </w:r>
      <w:proofErr w:type="spellEnd"/>
      <w:r w:rsidRPr="00B817A0">
        <w:rPr>
          <w:rFonts w:ascii="Times New Roman" w:hAnsi="Times New Roman"/>
          <w:sz w:val="28"/>
          <w:szCs w:val="28"/>
        </w:rPr>
        <w:t>.</w:t>
      </w:r>
    </w:p>
    <w:p w:rsidR="00DC25CF" w:rsidRPr="00B817A0" w:rsidRDefault="00DC25CF" w:rsidP="00DC25CF">
      <w:pPr>
        <w:pStyle w:val="a3"/>
        <w:numPr>
          <w:ilvl w:val="0"/>
          <w:numId w:val="3"/>
        </w:numPr>
        <w:tabs>
          <w:tab w:val="left" w:pos="720"/>
          <w:tab w:val="left" w:pos="810"/>
          <w:tab w:val="left" w:pos="1080"/>
        </w:tabs>
        <w:spacing w:line="360" w:lineRule="auto"/>
        <w:ind w:left="0" w:firstLine="540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 w:rsidRPr="00B817A0">
        <w:rPr>
          <w:rFonts w:ascii="Times New Roman" w:hAnsi="Times New Roman"/>
          <w:i/>
          <w:sz w:val="28"/>
          <w:szCs w:val="28"/>
        </w:rPr>
        <w:lastRenderedPageBreak/>
        <w:t>Tanlov</w:t>
      </w:r>
      <w:proofErr w:type="spellEnd"/>
      <w:r w:rsidRPr="00B817A0">
        <w:rPr>
          <w:rFonts w:ascii="Times New Roman" w:hAnsi="Times New Roman"/>
          <w:i/>
          <w:sz w:val="28"/>
          <w:szCs w:val="28"/>
        </w:rPr>
        <w:t xml:space="preserve"> (Competition). </w:t>
      </w:r>
      <w:proofErr w:type="spellStart"/>
      <w:r w:rsidRPr="00B817A0">
        <w:rPr>
          <w:rFonts w:ascii="Times New Roman" w:hAnsi="Times New Roman"/>
          <w:sz w:val="28"/>
          <w:szCs w:val="28"/>
        </w:rPr>
        <w:t>Tanlov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jarayoni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  <w:szCs w:val="28"/>
        </w:rPr>
        <w:t>odatda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  <w:szCs w:val="28"/>
        </w:rPr>
        <w:t>bir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nechta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nomzodlar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orasidan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eng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yaxshisini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tanlash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uchun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o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tkaziladi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. Bu </w:t>
      </w:r>
      <w:proofErr w:type="spellStart"/>
      <w:r w:rsidRPr="00B817A0">
        <w:rPr>
          <w:rFonts w:ascii="Times New Roman" w:hAnsi="Times New Roman"/>
          <w:sz w:val="28"/>
          <w:szCs w:val="28"/>
        </w:rPr>
        <w:t>usulda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ishtirokchilar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o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z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takliflarini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taqdim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etadilar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B817A0">
        <w:rPr>
          <w:rFonts w:ascii="Times New Roman" w:hAnsi="Times New Roman"/>
          <w:sz w:val="28"/>
          <w:szCs w:val="28"/>
        </w:rPr>
        <w:t>va</w:t>
      </w:r>
      <w:proofErr w:type="spellEnd"/>
      <w:proofErr w:type="gram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ularning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natijalari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baholanadi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B817A0">
        <w:rPr>
          <w:rFonts w:ascii="Times New Roman" w:hAnsi="Times New Roman"/>
          <w:sz w:val="28"/>
          <w:szCs w:val="28"/>
        </w:rPr>
        <w:t>Tanlov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ko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pincha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ijro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etuvchi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xizmatlar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yoki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innovatsion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yechimlarni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tanlashda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qo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llaniladi</w:t>
      </w:r>
      <w:proofErr w:type="spellEnd"/>
      <w:r w:rsidRPr="00B817A0">
        <w:rPr>
          <w:rFonts w:ascii="Times New Roman" w:hAnsi="Times New Roman"/>
          <w:sz w:val="28"/>
          <w:szCs w:val="28"/>
        </w:rPr>
        <w:t>.</w:t>
      </w:r>
    </w:p>
    <w:p w:rsidR="00DC25CF" w:rsidRPr="00B817A0" w:rsidRDefault="00DC25CF" w:rsidP="00DC25CF">
      <w:pPr>
        <w:pStyle w:val="a3"/>
        <w:numPr>
          <w:ilvl w:val="0"/>
          <w:numId w:val="3"/>
        </w:numPr>
        <w:tabs>
          <w:tab w:val="left" w:pos="720"/>
          <w:tab w:val="left" w:pos="810"/>
          <w:tab w:val="left" w:pos="1080"/>
        </w:tabs>
        <w:spacing w:line="360" w:lineRule="auto"/>
        <w:ind w:left="0" w:firstLine="540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 w:rsidRPr="00B817A0">
        <w:rPr>
          <w:rFonts w:ascii="Times New Roman" w:hAnsi="Times New Roman"/>
          <w:i/>
          <w:sz w:val="28"/>
          <w:szCs w:val="28"/>
        </w:rPr>
        <w:t>Narx</w:t>
      </w:r>
      <w:proofErr w:type="spellEnd"/>
      <w:r w:rsidRPr="00B817A0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i/>
          <w:sz w:val="28"/>
          <w:szCs w:val="28"/>
        </w:rPr>
        <w:t>bo</w:t>
      </w:r>
      <w:r>
        <w:rPr>
          <w:rFonts w:ascii="Times New Roman" w:hAnsi="Times New Roman"/>
          <w:i/>
          <w:sz w:val="28"/>
          <w:szCs w:val="28"/>
        </w:rPr>
        <w:t>’</w:t>
      </w:r>
      <w:r w:rsidRPr="00B817A0">
        <w:rPr>
          <w:rFonts w:ascii="Times New Roman" w:hAnsi="Times New Roman"/>
          <w:i/>
          <w:sz w:val="28"/>
          <w:szCs w:val="28"/>
        </w:rPr>
        <w:t>yicha</w:t>
      </w:r>
      <w:proofErr w:type="spellEnd"/>
      <w:r w:rsidRPr="00B817A0">
        <w:rPr>
          <w:rFonts w:ascii="Times New Roman" w:hAnsi="Times New Roman"/>
          <w:i/>
          <w:sz w:val="28"/>
          <w:szCs w:val="28"/>
        </w:rPr>
        <w:t xml:space="preserve"> tender (Price Tender). </w:t>
      </w:r>
      <w:proofErr w:type="spellStart"/>
      <w:r w:rsidRPr="00B817A0">
        <w:rPr>
          <w:rFonts w:ascii="Times New Roman" w:hAnsi="Times New Roman"/>
          <w:sz w:val="28"/>
          <w:szCs w:val="28"/>
        </w:rPr>
        <w:t>Narx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bo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yicha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tenderda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asosiy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e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tibor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narxga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qaratiladi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B817A0">
        <w:rPr>
          <w:rFonts w:ascii="Times New Roman" w:hAnsi="Times New Roman"/>
          <w:sz w:val="28"/>
          <w:szCs w:val="28"/>
        </w:rPr>
        <w:t>Ishtirokchilar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o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z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takliflarini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narx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jihatidan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taqdim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etadilar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B817A0">
        <w:rPr>
          <w:rFonts w:ascii="Times New Roman" w:hAnsi="Times New Roman"/>
          <w:sz w:val="28"/>
          <w:szCs w:val="28"/>
        </w:rPr>
        <w:t>va</w:t>
      </w:r>
      <w:proofErr w:type="spellEnd"/>
      <w:proofErr w:type="gram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eng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past </w:t>
      </w:r>
      <w:proofErr w:type="spellStart"/>
      <w:r w:rsidRPr="00B817A0">
        <w:rPr>
          <w:rFonts w:ascii="Times New Roman" w:hAnsi="Times New Roman"/>
          <w:sz w:val="28"/>
          <w:szCs w:val="28"/>
        </w:rPr>
        <w:t>narxni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taklif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qilgan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shaxs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yoki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kompaniya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g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olib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deb </w:t>
      </w:r>
      <w:proofErr w:type="spellStart"/>
      <w:r w:rsidRPr="00B817A0">
        <w:rPr>
          <w:rFonts w:ascii="Times New Roman" w:hAnsi="Times New Roman"/>
          <w:sz w:val="28"/>
          <w:szCs w:val="28"/>
        </w:rPr>
        <w:t>topiladi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. Bu </w:t>
      </w:r>
      <w:proofErr w:type="spellStart"/>
      <w:r w:rsidRPr="00B817A0">
        <w:rPr>
          <w:rFonts w:ascii="Times New Roman" w:hAnsi="Times New Roman"/>
          <w:sz w:val="28"/>
          <w:szCs w:val="28"/>
        </w:rPr>
        <w:t>usul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asosan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oddiy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mahsulotlar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yoki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xizmatlar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uchun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ishlatiladi</w:t>
      </w:r>
      <w:proofErr w:type="spellEnd"/>
      <w:r w:rsidRPr="00B817A0">
        <w:rPr>
          <w:rFonts w:ascii="Times New Roman" w:hAnsi="Times New Roman"/>
          <w:sz w:val="28"/>
          <w:szCs w:val="28"/>
        </w:rPr>
        <w:t>.</w:t>
      </w:r>
    </w:p>
    <w:p w:rsidR="00DC25CF" w:rsidRPr="00B817A0" w:rsidRDefault="00DC25CF" w:rsidP="00DC25CF">
      <w:pPr>
        <w:pStyle w:val="a3"/>
        <w:numPr>
          <w:ilvl w:val="0"/>
          <w:numId w:val="3"/>
        </w:numPr>
        <w:tabs>
          <w:tab w:val="left" w:pos="720"/>
          <w:tab w:val="left" w:pos="810"/>
          <w:tab w:val="left" w:pos="1080"/>
        </w:tabs>
        <w:spacing w:line="360" w:lineRule="auto"/>
        <w:ind w:left="0" w:firstLine="540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 w:rsidRPr="00B817A0">
        <w:rPr>
          <w:rFonts w:ascii="Times New Roman" w:hAnsi="Times New Roman"/>
          <w:i/>
          <w:sz w:val="28"/>
          <w:szCs w:val="28"/>
        </w:rPr>
        <w:t>Texnik</w:t>
      </w:r>
      <w:proofErr w:type="spellEnd"/>
      <w:r w:rsidRPr="00B817A0">
        <w:rPr>
          <w:rFonts w:ascii="Times New Roman" w:hAnsi="Times New Roman"/>
          <w:i/>
          <w:sz w:val="28"/>
          <w:szCs w:val="28"/>
        </w:rPr>
        <w:t xml:space="preserve"> tender (Technical Tender). </w:t>
      </w:r>
      <w:proofErr w:type="spellStart"/>
      <w:r w:rsidRPr="00B817A0">
        <w:rPr>
          <w:rFonts w:ascii="Times New Roman" w:hAnsi="Times New Roman"/>
          <w:sz w:val="28"/>
          <w:szCs w:val="28"/>
        </w:rPr>
        <w:t>Texnik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tenderda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esa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texnik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jihatlar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muhim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ahamiyatga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ega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bo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ladi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B817A0">
        <w:rPr>
          <w:rFonts w:ascii="Times New Roman" w:hAnsi="Times New Roman"/>
          <w:sz w:val="28"/>
          <w:szCs w:val="28"/>
        </w:rPr>
        <w:t>Ishtirokchilar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o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z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takliflarini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texnik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spetsifikatsiyalar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asosida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taqdim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etadilar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B817A0">
        <w:rPr>
          <w:rFonts w:ascii="Times New Roman" w:hAnsi="Times New Roman"/>
          <w:sz w:val="28"/>
          <w:szCs w:val="28"/>
        </w:rPr>
        <w:t>va</w:t>
      </w:r>
      <w:proofErr w:type="spellEnd"/>
      <w:proofErr w:type="gram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eng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yaxshi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texnik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yechimni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taqdim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etgan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shaxs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g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olib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deb </w:t>
      </w:r>
      <w:proofErr w:type="spellStart"/>
      <w:r w:rsidRPr="00B817A0">
        <w:rPr>
          <w:rFonts w:ascii="Times New Roman" w:hAnsi="Times New Roman"/>
          <w:sz w:val="28"/>
          <w:szCs w:val="28"/>
        </w:rPr>
        <w:t>topiladi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. Bu </w:t>
      </w:r>
      <w:proofErr w:type="spellStart"/>
      <w:r w:rsidRPr="00B817A0">
        <w:rPr>
          <w:rFonts w:ascii="Times New Roman" w:hAnsi="Times New Roman"/>
          <w:sz w:val="28"/>
          <w:szCs w:val="28"/>
        </w:rPr>
        <w:t>usul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murakkab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loyihalar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uchun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juda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mos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keladi</w:t>
      </w:r>
      <w:proofErr w:type="spellEnd"/>
      <w:r w:rsidRPr="00B817A0">
        <w:rPr>
          <w:rFonts w:ascii="Times New Roman" w:hAnsi="Times New Roman"/>
          <w:sz w:val="28"/>
          <w:szCs w:val="28"/>
        </w:rPr>
        <w:t>.</w:t>
      </w:r>
    </w:p>
    <w:p w:rsidR="00DC25CF" w:rsidRPr="00B817A0" w:rsidRDefault="00DC25CF" w:rsidP="00DC25CF">
      <w:pPr>
        <w:tabs>
          <w:tab w:val="left" w:pos="720"/>
          <w:tab w:val="left" w:pos="810"/>
          <w:tab w:val="left" w:pos="1080"/>
        </w:tabs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B817A0">
        <w:rPr>
          <w:rFonts w:ascii="Times New Roman" w:hAnsi="Times New Roman"/>
          <w:b/>
          <w:sz w:val="28"/>
          <w:szCs w:val="28"/>
        </w:rPr>
        <w:t>Tenderlash</w:t>
      </w:r>
      <w:proofErr w:type="spellEnd"/>
      <w:r w:rsidRPr="00B817A0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b/>
          <w:sz w:val="28"/>
          <w:szCs w:val="28"/>
        </w:rPr>
        <w:t>jarayonining</w:t>
      </w:r>
      <w:proofErr w:type="spellEnd"/>
      <w:r w:rsidRPr="00B817A0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b/>
          <w:sz w:val="28"/>
          <w:szCs w:val="28"/>
        </w:rPr>
        <w:t>kamchiliklari</w:t>
      </w:r>
      <w:proofErr w:type="spellEnd"/>
    </w:p>
    <w:p w:rsidR="006C495D" w:rsidRDefault="00DC25CF" w:rsidP="00DC25CF">
      <w:pPr>
        <w:tabs>
          <w:tab w:val="left" w:pos="720"/>
          <w:tab w:val="left" w:pos="810"/>
          <w:tab w:val="left" w:pos="1080"/>
        </w:tabs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817A0">
        <w:rPr>
          <w:rFonts w:ascii="Times New Roman" w:hAnsi="Times New Roman"/>
          <w:sz w:val="28"/>
          <w:szCs w:val="28"/>
        </w:rPr>
        <w:t>Yaxshi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bajarilgan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tender </w:t>
      </w:r>
      <w:proofErr w:type="spellStart"/>
      <w:r w:rsidRPr="00B817A0">
        <w:rPr>
          <w:rFonts w:ascii="Times New Roman" w:hAnsi="Times New Roman"/>
          <w:sz w:val="28"/>
          <w:szCs w:val="28"/>
        </w:rPr>
        <w:t>jarayonida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bir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qator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kamchiliklar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mavjud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bo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lishi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mumkin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  <w:szCs w:val="28"/>
        </w:rPr>
        <w:t>bu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esa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natijada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resurslarning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samarali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ishlatilmasligi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B817A0">
        <w:rPr>
          <w:rFonts w:ascii="Times New Roman" w:hAnsi="Times New Roman"/>
          <w:sz w:val="28"/>
          <w:szCs w:val="28"/>
        </w:rPr>
        <w:t>va</w:t>
      </w:r>
      <w:proofErr w:type="spellEnd"/>
      <w:proofErr w:type="gram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loyihalarning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muvaffaqiyatsiz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tugashiga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olib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kelishi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mumkin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B817A0">
        <w:rPr>
          <w:rFonts w:ascii="Times New Roman" w:hAnsi="Times New Roman"/>
          <w:sz w:val="28"/>
          <w:szCs w:val="28"/>
        </w:rPr>
        <w:t>Birinchidan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, tender </w:t>
      </w:r>
      <w:proofErr w:type="spellStart"/>
      <w:r w:rsidRPr="00B817A0">
        <w:rPr>
          <w:rFonts w:ascii="Times New Roman" w:hAnsi="Times New Roman"/>
          <w:sz w:val="28"/>
          <w:szCs w:val="28"/>
        </w:rPr>
        <w:t>hujjatlari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to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liq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B817A0">
        <w:rPr>
          <w:rFonts w:ascii="Times New Roman" w:hAnsi="Times New Roman"/>
          <w:sz w:val="28"/>
          <w:szCs w:val="28"/>
        </w:rPr>
        <w:t>va</w:t>
      </w:r>
      <w:proofErr w:type="spellEnd"/>
      <w:proofErr w:type="gram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aniq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bo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lmasa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  <w:szCs w:val="28"/>
        </w:rPr>
        <w:t>bu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ishtirokchilarning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takliflarini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noto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g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ri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tushunishiga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yoki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yetarlicha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tayyorlanmasligiga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sabab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bo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lishi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mumkin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B817A0">
        <w:rPr>
          <w:rFonts w:ascii="Times New Roman" w:hAnsi="Times New Roman"/>
          <w:sz w:val="28"/>
          <w:szCs w:val="28"/>
        </w:rPr>
        <w:t>Ikkinchidan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, tender </w:t>
      </w:r>
      <w:proofErr w:type="spellStart"/>
      <w:r w:rsidRPr="00B817A0">
        <w:rPr>
          <w:rFonts w:ascii="Times New Roman" w:hAnsi="Times New Roman"/>
          <w:sz w:val="28"/>
          <w:szCs w:val="28"/>
        </w:rPr>
        <w:t>jarayoni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davomida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shaffoflikning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yetishmasligi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ishtirokchilar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o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rtasida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ishonchsizlikni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keltirib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chiqaradi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  <w:szCs w:val="28"/>
        </w:rPr>
        <w:t>bu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esa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raqobatni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kamaytiradi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B817A0">
        <w:rPr>
          <w:rFonts w:ascii="Times New Roman" w:hAnsi="Times New Roman"/>
          <w:sz w:val="28"/>
          <w:szCs w:val="28"/>
        </w:rPr>
        <w:t>va</w:t>
      </w:r>
      <w:proofErr w:type="spellEnd"/>
      <w:proofErr w:type="gram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eng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yaxshi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takliflarni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olish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imkoniyatini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pasaytiradi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B817A0">
        <w:rPr>
          <w:rFonts w:ascii="Times New Roman" w:hAnsi="Times New Roman"/>
          <w:sz w:val="28"/>
          <w:szCs w:val="28"/>
        </w:rPr>
        <w:t>Uchinchidan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, tender </w:t>
      </w:r>
      <w:proofErr w:type="spellStart"/>
      <w:r w:rsidRPr="00B817A0">
        <w:rPr>
          <w:rFonts w:ascii="Times New Roman" w:hAnsi="Times New Roman"/>
          <w:sz w:val="28"/>
          <w:szCs w:val="28"/>
        </w:rPr>
        <w:t>baholash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mezonlarining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noaniqligi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yoki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adolatsizligi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natijasida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eng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yaxshi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taklif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beruvchilarni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tanlashda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xato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qilinishi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mumkin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B817A0">
        <w:rPr>
          <w:rFonts w:ascii="Times New Roman" w:hAnsi="Times New Roman"/>
          <w:sz w:val="28"/>
          <w:szCs w:val="28"/>
        </w:rPr>
        <w:t>To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rtinchidan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  <w:szCs w:val="28"/>
        </w:rPr>
        <w:t>vaqtni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boshqarish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muammolari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  <w:szCs w:val="28"/>
        </w:rPr>
        <w:t>masalan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, tender </w:t>
      </w:r>
      <w:proofErr w:type="spellStart"/>
      <w:r w:rsidRPr="00B817A0">
        <w:rPr>
          <w:rFonts w:ascii="Times New Roman" w:hAnsi="Times New Roman"/>
          <w:sz w:val="28"/>
          <w:szCs w:val="28"/>
        </w:rPr>
        <w:t>jarayonining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kechikishi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yoki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muddatlarning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uzaytirilishi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  <w:szCs w:val="28"/>
        </w:rPr>
        <w:t>loyiha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rejalashtirishini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buzishi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B817A0">
        <w:rPr>
          <w:rFonts w:ascii="Times New Roman" w:hAnsi="Times New Roman"/>
          <w:sz w:val="28"/>
          <w:szCs w:val="28"/>
        </w:rPr>
        <w:t>va</w:t>
      </w:r>
      <w:proofErr w:type="spellEnd"/>
      <w:proofErr w:type="gram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moliyaviy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oqibatlarga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olib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kelishi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mumkin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B817A0">
        <w:rPr>
          <w:rFonts w:ascii="Times New Roman" w:hAnsi="Times New Roman"/>
          <w:sz w:val="28"/>
          <w:szCs w:val="28"/>
        </w:rPr>
        <w:t>Beshinchidan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  <w:szCs w:val="28"/>
        </w:rPr>
        <w:t>ishtirokchilarning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malakasi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B817A0">
        <w:rPr>
          <w:rFonts w:ascii="Times New Roman" w:hAnsi="Times New Roman"/>
          <w:sz w:val="28"/>
          <w:szCs w:val="28"/>
        </w:rPr>
        <w:t>va</w:t>
      </w:r>
      <w:proofErr w:type="spellEnd"/>
      <w:proofErr w:type="gram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tajribasi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yetarli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bo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lmasa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  <w:szCs w:val="28"/>
        </w:rPr>
        <w:t>bu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sifatli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ishlarni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ta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minlashga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salbiy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ta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sir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ko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rsatadi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B817A0">
        <w:rPr>
          <w:rFonts w:ascii="Times New Roman" w:hAnsi="Times New Roman"/>
          <w:sz w:val="28"/>
          <w:szCs w:val="28"/>
        </w:rPr>
        <w:t>Shuningdek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, tender </w:t>
      </w:r>
      <w:proofErr w:type="spellStart"/>
      <w:r w:rsidRPr="00B817A0">
        <w:rPr>
          <w:rFonts w:ascii="Times New Roman" w:hAnsi="Times New Roman"/>
          <w:sz w:val="28"/>
          <w:szCs w:val="28"/>
        </w:rPr>
        <w:t>jarayonida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muloqotning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yetishmasligi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yoki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B817A0">
        <w:rPr>
          <w:rFonts w:ascii="Times New Roman" w:hAnsi="Times New Roman"/>
          <w:sz w:val="28"/>
          <w:szCs w:val="28"/>
        </w:rPr>
        <w:t>noto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g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ri</w:t>
      </w:r>
      <w:proofErr w:type="spellEnd"/>
      <w:proofErr w:type="gram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muloqot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qilish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ham </w:t>
      </w:r>
      <w:proofErr w:type="spellStart"/>
      <w:r w:rsidRPr="00B817A0">
        <w:rPr>
          <w:rFonts w:ascii="Times New Roman" w:hAnsi="Times New Roman"/>
          <w:sz w:val="28"/>
          <w:szCs w:val="28"/>
        </w:rPr>
        <w:t>muammolarni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keltirib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chiqarishi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mumkin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; </w:t>
      </w:r>
      <w:proofErr w:type="spellStart"/>
      <w:r w:rsidRPr="00B817A0">
        <w:rPr>
          <w:rFonts w:ascii="Times New Roman" w:hAnsi="Times New Roman"/>
          <w:sz w:val="28"/>
          <w:szCs w:val="28"/>
        </w:rPr>
        <w:t>bu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esa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ishtirokchilar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o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rtasidagi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tushunmovchiliklarga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olib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keladi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B817A0">
        <w:rPr>
          <w:rFonts w:ascii="Times New Roman" w:hAnsi="Times New Roman"/>
          <w:sz w:val="28"/>
          <w:szCs w:val="28"/>
        </w:rPr>
        <w:t>Nihoyat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, monitoring </w:t>
      </w:r>
      <w:proofErr w:type="spellStart"/>
      <w:proofErr w:type="gramStart"/>
      <w:r w:rsidRPr="00B817A0">
        <w:rPr>
          <w:rFonts w:ascii="Times New Roman" w:hAnsi="Times New Roman"/>
          <w:sz w:val="28"/>
          <w:szCs w:val="28"/>
        </w:rPr>
        <w:t>va</w:t>
      </w:r>
      <w:proofErr w:type="spellEnd"/>
      <w:proofErr w:type="gram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nazorat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mexanizmlarining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yo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qligi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tenderning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amalga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lastRenderedPageBreak/>
        <w:t>oshirilishini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nazorat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qilishda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qiyinchiliklar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tug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diradi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va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natijada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loyihalarning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muvaffaqiyatli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bajarilishini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ta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minlay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olmaydi</w:t>
      </w:r>
      <w:proofErr w:type="spellEnd"/>
      <w:r w:rsidRPr="00B817A0">
        <w:rPr>
          <w:rFonts w:ascii="Times New Roman" w:hAnsi="Times New Roman"/>
          <w:sz w:val="28"/>
          <w:szCs w:val="28"/>
        </w:rPr>
        <w:t>.</w:t>
      </w:r>
    </w:p>
    <w:p w:rsidR="00A918C8" w:rsidRDefault="00A918C8" w:rsidP="00A918C8">
      <w:pPr>
        <w:spacing w:line="360" w:lineRule="auto"/>
        <w:ind w:firstLine="720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/>
          <w:b/>
          <w:color w:val="000000" w:themeColor="text1"/>
          <w:sz w:val="28"/>
          <w:szCs w:val="28"/>
        </w:rPr>
        <w:t>Foydalanilgan</w:t>
      </w:r>
      <w:proofErr w:type="spellEnd"/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color w:val="000000" w:themeColor="text1"/>
          <w:sz w:val="28"/>
          <w:szCs w:val="28"/>
        </w:rPr>
        <w:t>adabiyotlar</w:t>
      </w:r>
      <w:proofErr w:type="spellEnd"/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color w:val="000000" w:themeColor="text1"/>
          <w:sz w:val="28"/>
          <w:szCs w:val="28"/>
        </w:rPr>
        <w:t>ro’yxati</w:t>
      </w:r>
      <w:proofErr w:type="spellEnd"/>
    </w:p>
    <w:p w:rsidR="00A918C8" w:rsidRDefault="00A918C8" w:rsidP="00A918C8">
      <w:pPr>
        <w:pStyle w:val="a3"/>
        <w:numPr>
          <w:ilvl w:val="0"/>
          <w:numId w:val="4"/>
        </w:numPr>
        <w:tabs>
          <w:tab w:val="left" w:pos="810"/>
        </w:tabs>
        <w:spacing w:line="360" w:lineRule="auto"/>
        <w:ind w:left="0" w:firstLine="45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Khusanova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, G. (2024). PROFESSIONAL SAVDODA SOTISH JARAYONLARINING BOSQICHLARI TASNIFI.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Nordic_Press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>, 3(0003).</w:t>
      </w:r>
    </w:p>
    <w:p w:rsidR="00A918C8" w:rsidRDefault="00A918C8" w:rsidP="00A918C8">
      <w:pPr>
        <w:pStyle w:val="a3"/>
        <w:numPr>
          <w:ilvl w:val="0"/>
          <w:numId w:val="4"/>
        </w:numPr>
        <w:tabs>
          <w:tab w:val="left" w:pos="810"/>
        </w:tabs>
        <w:spacing w:line="360" w:lineRule="auto"/>
        <w:ind w:left="0" w:firstLine="45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Habibjonov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, U. (2025). PROFESSIONAL SAVDONI SHAKLLANISH KANALLARINING TARQATILISH TAVSIFI.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Nordic_Press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>, 7(0007).</w:t>
      </w:r>
    </w:p>
    <w:p w:rsidR="00A918C8" w:rsidRDefault="00A918C8" w:rsidP="00A918C8">
      <w:pPr>
        <w:pStyle w:val="a3"/>
        <w:numPr>
          <w:ilvl w:val="0"/>
          <w:numId w:val="4"/>
        </w:numPr>
        <w:tabs>
          <w:tab w:val="left" w:pos="810"/>
        </w:tabs>
        <w:spacing w:line="360" w:lineRule="auto"/>
        <w:ind w:left="0" w:firstLine="45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Khusanova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, G. (2024). PROFESSIONAL SAVDODAGI UMUMIY KOMMUNIKATSIYA TURLARI VA MOHIYATI.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Nordic_Press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>, 3(0003).</w:t>
      </w:r>
    </w:p>
    <w:p w:rsidR="00A918C8" w:rsidRDefault="00A918C8" w:rsidP="00A918C8">
      <w:pPr>
        <w:pStyle w:val="a3"/>
        <w:numPr>
          <w:ilvl w:val="0"/>
          <w:numId w:val="4"/>
        </w:numPr>
        <w:tabs>
          <w:tab w:val="left" w:pos="810"/>
        </w:tabs>
        <w:spacing w:line="360" w:lineRule="auto"/>
        <w:ind w:left="0" w:firstLine="45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Habibjonov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, U. (2025). REJALASHTIRIB SOTISH JARAYONINING UMUMIY TAVSIFI.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Nordic_Press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>, 7(0007).</w:t>
      </w:r>
    </w:p>
    <w:p w:rsidR="00A918C8" w:rsidRDefault="00A918C8" w:rsidP="00A918C8">
      <w:pPr>
        <w:pStyle w:val="a3"/>
        <w:numPr>
          <w:ilvl w:val="0"/>
          <w:numId w:val="4"/>
        </w:numPr>
        <w:tabs>
          <w:tab w:val="left" w:pos="810"/>
        </w:tabs>
        <w:spacing w:line="360" w:lineRule="auto"/>
        <w:ind w:left="0" w:firstLine="45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Khusanova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, G. (2024). TOVAR AKSIYALARI TURLARI VA UMUMIY TAVSIFI.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Nordic_Press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>, 3(0003).</w:t>
      </w:r>
    </w:p>
    <w:p w:rsidR="00A918C8" w:rsidRDefault="00A918C8" w:rsidP="00A918C8">
      <w:pPr>
        <w:pStyle w:val="a3"/>
        <w:numPr>
          <w:ilvl w:val="0"/>
          <w:numId w:val="4"/>
        </w:numPr>
        <w:tabs>
          <w:tab w:val="left" w:pos="810"/>
        </w:tabs>
        <w:spacing w:line="360" w:lineRule="auto"/>
        <w:ind w:left="0" w:firstLine="45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Habibjonov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, U. (2025). SEGMENTATSIYANING MOHIYATI VA MAQSADI.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Nordic_Press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>, 7(0007).</w:t>
      </w:r>
    </w:p>
    <w:p w:rsidR="00A918C8" w:rsidRDefault="00A918C8" w:rsidP="00A918C8">
      <w:pPr>
        <w:pStyle w:val="a3"/>
        <w:numPr>
          <w:ilvl w:val="0"/>
          <w:numId w:val="4"/>
        </w:numPr>
        <w:tabs>
          <w:tab w:val="left" w:pos="810"/>
        </w:tabs>
        <w:spacing w:line="360" w:lineRule="auto"/>
        <w:ind w:left="0" w:firstLine="45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Khusanova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, G. (2024). MOTIVATSION SOTISH JARAYONINING UMUMIY TAVSIFI.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Nordic_Press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>, 3(0003).</w:t>
      </w:r>
    </w:p>
    <w:p w:rsidR="00A918C8" w:rsidRDefault="00A918C8" w:rsidP="00A918C8">
      <w:pPr>
        <w:pStyle w:val="a3"/>
        <w:numPr>
          <w:ilvl w:val="0"/>
          <w:numId w:val="4"/>
        </w:numPr>
        <w:tabs>
          <w:tab w:val="left" w:pos="810"/>
        </w:tabs>
        <w:spacing w:line="360" w:lineRule="auto"/>
        <w:ind w:left="0" w:firstLine="45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>Садикова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, М. М., &amp;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>Сабирова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, Н. Н. (2022). СОСТОЯНИЕ ФРИКЦИОННОГО ВЗАИМОДЕЙСТВИЯ ХЛОПКА-СЫРЦА С МЕТАЛЛИЧЕСКИМИ ПОВЕРХНОСТЯМИ.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Universum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технические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науки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>, (10-3 (103)), 48-51.</w:t>
      </w:r>
    </w:p>
    <w:p w:rsidR="00A918C8" w:rsidRDefault="00A918C8" w:rsidP="00A918C8">
      <w:pPr>
        <w:pStyle w:val="a3"/>
        <w:numPr>
          <w:ilvl w:val="0"/>
          <w:numId w:val="4"/>
        </w:numPr>
        <w:tabs>
          <w:tab w:val="left" w:pos="810"/>
        </w:tabs>
        <w:spacing w:line="360" w:lineRule="auto"/>
        <w:ind w:left="0" w:firstLine="45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Khusanova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, G. (2024). SALOHIYATLI MIJOZLAR BILAN ISHLASH BOSQICHLARI TAHLIILI.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Nordic_Press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>, 3(0003).</w:t>
      </w:r>
    </w:p>
    <w:p w:rsidR="00A918C8" w:rsidRDefault="00A918C8" w:rsidP="00A918C8">
      <w:pPr>
        <w:pStyle w:val="a3"/>
        <w:numPr>
          <w:ilvl w:val="0"/>
          <w:numId w:val="4"/>
        </w:numPr>
        <w:tabs>
          <w:tab w:val="left" w:pos="810"/>
        </w:tabs>
        <w:spacing w:line="360" w:lineRule="auto"/>
        <w:ind w:left="0" w:firstLine="45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>Абдурахимов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, С. А., &amp;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>Сабирова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, Н. Н. (2020). Применение полученных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>шортенинг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жиров в маргариновой продукции.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Universum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технические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науки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>, (11-4 (80)), 9-11.</w:t>
      </w:r>
    </w:p>
    <w:p w:rsidR="00A918C8" w:rsidRDefault="00A918C8" w:rsidP="00A918C8">
      <w:pPr>
        <w:pStyle w:val="a3"/>
        <w:numPr>
          <w:ilvl w:val="0"/>
          <w:numId w:val="4"/>
        </w:numPr>
        <w:tabs>
          <w:tab w:val="left" w:pos="810"/>
        </w:tabs>
        <w:spacing w:line="360" w:lineRule="auto"/>
        <w:ind w:left="0" w:firstLine="45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Khusanova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, G. (2024). SAVDO AMALIYOTINI AMALGA OSHIRISHDA AXBOROTNING O’RNI.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Nordic_Press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>, 3(0003).</w:t>
      </w:r>
    </w:p>
    <w:p w:rsidR="00A918C8" w:rsidRDefault="00A918C8" w:rsidP="00A918C8">
      <w:pPr>
        <w:pStyle w:val="a3"/>
        <w:numPr>
          <w:ilvl w:val="0"/>
          <w:numId w:val="4"/>
        </w:numPr>
        <w:tabs>
          <w:tab w:val="left" w:pos="810"/>
        </w:tabs>
        <w:spacing w:line="360" w:lineRule="auto"/>
        <w:ind w:left="0" w:firstLine="45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Khusanova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, G. (2025). PROFESSIONAL SAVDODA AXBOROTNING KELIB CHIQISH TARIXI.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Nordic_Press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>, 7(0007).</w:t>
      </w:r>
    </w:p>
    <w:p w:rsidR="00A918C8" w:rsidRDefault="00A918C8" w:rsidP="00A918C8">
      <w:pPr>
        <w:pStyle w:val="a3"/>
        <w:numPr>
          <w:ilvl w:val="0"/>
          <w:numId w:val="4"/>
        </w:numPr>
        <w:tabs>
          <w:tab w:val="left" w:pos="810"/>
        </w:tabs>
        <w:spacing w:line="360" w:lineRule="auto"/>
        <w:ind w:left="0" w:firstLine="45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lastRenderedPageBreak/>
        <w:t>Sabirova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, N., &amp;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Sadikova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>, M. (2023). Shortenings based on hydrogenated cotton oils. In E3S Web of Conferences (Vol. 390, p. 02038). EDP Sciences.</w:t>
      </w:r>
    </w:p>
    <w:p w:rsidR="00A918C8" w:rsidRPr="00A918C8" w:rsidRDefault="00A918C8" w:rsidP="00A918C8">
      <w:pPr>
        <w:pStyle w:val="a3"/>
        <w:numPr>
          <w:ilvl w:val="0"/>
          <w:numId w:val="4"/>
        </w:numPr>
        <w:tabs>
          <w:tab w:val="left" w:pos="810"/>
        </w:tabs>
        <w:spacing w:line="360" w:lineRule="auto"/>
        <w:ind w:left="0" w:firstLine="45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Khusanova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, G. (2025). SAVDODA AXBOROTNING TAVSIFLANISHI VA TURLARI.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Nordic_Press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>, 7(0007).</w:t>
      </w:r>
      <w:bookmarkStart w:id="0" w:name="_GoBack"/>
      <w:bookmarkEnd w:id="0"/>
    </w:p>
    <w:sectPr w:rsidR="00A918C8" w:rsidRPr="00A918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BF07DE4"/>
    <w:multiLevelType w:val="hybridMultilevel"/>
    <w:tmpl w:val="178E0E4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5E2D5F"/>
    <w:multiLevelType w:val="hybridMultilevel"/>
    <w:tmpl w:val="C6982936"/>
    <w:lvl w:ilvl="0" w:tplc="AE6AB18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0446CEF"/>
    <w:multiLevelType w:val="hybridMultilevel"/>
    <w:tmpl w:val="A5D4233E"/>
    <w:lvl w:ilvl="0" w:tplc="AE6AB182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71AE5FD7"/>
    <w:multiLevelType w:val="hybridMultilevel"/>
    <w:tmpl w:val="179053E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25CF"/>
    <w:rsid w:val="00584C25"/>
    <w:rsid w:val="00641F0B"/>
    <w:rsid w:val="006C495D"/>
    <w:rsid w:val="007903F4"/>
    <w:rsid w:val="00A918C8"/>
    <w:rsid w:val="00BA02B9"/>
    <w:rsid w:val="00DC25CF"/>
    <w:rsid w:val="00E05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7FCCFA9-C134-4D06-B278-E83B18E38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25CF"/>
    <w:pPr>
      <w:spacing w:after="0" w:line="240" w:lineRule="auto"/>
    </w:pPr>
    <w:rPr>
      <w:rFonts w:ascii="Calibri" w:eastAsia="SimSun" w:hAnsi="Calibri" w:cs="Times New Roman"/>
      <w:sz w:val="20"/>
      <w:szCs w:val="20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25CF"/>
    <w:pPr>
      <w:ind w:left="720"/>
    </w:pPr>
  </w:style>
  <w:style w:type="character" w:styleId="a4">
    <w:name w:val="Hyperlink"/>
    <w:basedOn w:val="a0"/>
    <w:uiPriority w:val="99"/>
    <w:semiHidden/>
    <w:unhideWhenUsed/>
    <w:rsid w:val="007903F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415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diagramData" Target="diagrams/data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diagramDrawing" Target="diagrams/drawing1.xml"/><Relationship Id="rId17" Type="http://schemas.microsoft.com/office/2007/relationships/diagramDrawing" Target="diagrams/drawing2.xml"/><Relationship Id="rId2" Type="http://schemas.openxmlformats.org/officeDocument/2006/relationships/styles" Target="styles.xml"/><Relationship Id="rId16" Type="http://schemas.openxmlformats.org/officeDocument/2006/relationships/diagramColors" Target="diagrams/colors2.xml"/><Relationship Id="rId1" Type="http://schemas.openxmlformats.org/officeDocument/2006/relationships/numbering" Target="numbering.xml"/><Relationship Id="rId6" Type="http://schemas.openxmlformats.org/officeDocument/2006/relationships/hyperlink" Target="mailto:u.habibjonov@nordicuniversity.org" TargetMode="External"/><Relationship Id="rId11" Type="http://schemas.openxmlformats.org/officeDocument/2006/relationships/diagramColors" Target="diagrams/colors1.xml"/><Relationship Id="rId5" Type="http://schemas.openxmlformats.org/officeDocument/2006/relationships/hyperlink" Target="mailto:g.xusanova@nordicuniversity.org" TargetMode="External"/><Relationship Id="rId15" Type="http://schemas.openxmlformats.org/officeDocument/2006/relationships/diagramQuickStyle" Target="diagrams/quickStyle2.xml"/><Relationship Id="rId10" Type="http://schemas.openxmlformats.org/officeDocument/2006/relationships/diagramQuickStyle" Target="diagrams/quickStyle1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diagramLayout" Target="diagrams/layout1.xml"/><Relationship Id="rId14" Type="http://schemas.openxmlformats.org/officeDocument/2006/relationships/diagramLayout" Target="diagrams/layout2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0CE42346-1EA0-4D8C-988D-38AA2F701515}" type="doc">
      <dgm:prSet loTypeId="urn:microsoft.com/office/officeart/2005/8/layout/default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1A0FADBE-AE0D-4EE4-A550-4DB36AF54E3B}">
      <dgm:prSet phldrT="[Текст]" custT="1"/>
      <dgm:spPr>
        <a:solidFill>
          <a:schemeClr val="accent4">
            <a:lumMod val="20000"/>
            <a:lumOff val="80000"/>
          </a:schemeClr>
        </a:solidFill>
        <a:scene3d>
          <a:camera prst="orthographicFront"/>
          <a:lightRig rig="threePt" dir="t"/>
        </a:scene3d>
        <a:sp3d>
          <a:bevelT prst="relaxedInset"/>
        </a:sp3d>
      </dgm:spPr>
      <dgm:t>
        <a:bodyPr/>
        <a:lstStyle/>
        <a:p>
          <a:r>
            <a:rPr lang="en-US" sz="140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Talablarni aniqlash</a:t>
          </a:r>
          <a:endParaRPr lang="ru-RU" sz="140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49A00B94-3BAF-40AE-A1E4-71DF00436961}" type="parTrans" cxnId="{0105161B-D67F-4502-8BA8-D8B788C42A78}">
      <dgm:prSet/>
      <dgm:spPr/>
      <dgm:t>
        <a:bodyPr/>
        <a:lstStyle/>
        <a:p>
          <a:endParaRPr lang="ru-RU" sz="1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697B7AB1-F001-44B3-8069-1764DD44A03F}" type="sibTrans" cxnId="{0105161B-D67F-4502-8BA8-D8B788C42A78}">
      <dgm:prSet/>
      <dgm:spPr/>
      <dgm:t>
        <a:bodyPr/>
        <a:lstStyle/>
        <a:p>
          <a:endParaRPr lang="ru-RU" sz="1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79DBC165-3D5C-45C1-B68D-04C73970FD0B}">
      <dgm:prSet phldrT="[Текст]" custT="1"/>
      <dgm:spPr>
        <a:solidFill>
          <a:schemeClr val="accent4">
            <a:lumMod val="20000"/>
            <a:lumOff val="80000"/>
          </a:schemeClr>
        </a:solidFill>
        <a:scene3d>
          <a:camera prst="orthographicFront"/>
          <a:lightRig rig="threePt" dir="t"/>
        </a:scene3d>
        <a:sp3d>
          <a:bevelT prst="relaxedInset"/>
        </a:sp3d>
      </dgm:spPr>
      <dgm:t>
        <a:bodyPr/>
        <a:lstStyle/>
        <a:p>
          <a:r>
            <a:rPr lang="en-US" sz="140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Tender hujjatlarini tayyorlash</a:t>
          </a:r>
          <a:endParaRPr lang="ru-RU" sz="140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ED9D98D3-7832-4B98-AB38-06C018EAF86C}" type="parTrans" cxnId="{4E0CFA3A-BEEE-41B4-B4AC-1DA134595B0B}">
      <dgm:prSet/>
      <dgm:spPr/>
      <dgm:t>
        <a:bodyPr/>
        <a:lstStyle/>
        <a:p>
          <a:endParaRPr lang="ru-RU" sz="1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79019817-64B6-4900-A8C5-81062A34A6AA}" type="sibTrans" cxnId="{4E0CFA3A-BEEE-41B4-B4AC-1DA134595B0B}">
      <dgm:prSet/>
      <dgm:spPr/>
      <dgm:t>
        <a:bodyPr/>
        <a:lstStyle/>
        <a:p>
          <a:endParaRPr lang="ru-RU" sz="1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CEA1367B-CD08-4250-9DAB-844CCC3E266A}">
      <dgm:prSet phldrT="[Текст]" custT="1"/>
      <dgm:spPr>
        <a:solidFill>
          <a:schemeClr val="accent4">
            <a:lumMod val="20000"/>
            <a:lumOff val="80000"/>
          </a:schemeClr>
        </a:solidFill>
        <a:scene3d>
          <a:camera prst="orthographicFront"/>
          <a:lightRig rig="threePt" dir="t"/>
        </a:scene3d>
        <a:sp3d>
          <a:bevelT prst="relaxedInset"/>
        </a:sp3d>
      </dgm:spPr>
      <dgm:t>
        <a:bodyPr/>
        <a:lstStyle/>
        <a:p>
          <a:r>
            <a:rPr lang="en-US" sz="140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Tender e’lon qilish</a:t>
          </a:r>
          <a:endParaRPr lang="ru-RU" sz="140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4A75339F-1294-4225-9B6E-F8EB3A13F62F}" type="parTrans" cxnId="{6FF53C0E-2B68-4BC2-B00C-CD0C9B3F15FA}">
      <dgm:prSet/>
      <dgm:spPr/>
      <dgm:t>
        <a:bodyPr/>
        <a:lstStyle/>
        <a:p>
          <a:endParaRPr lang="ru-RU" sz="1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094EB4B7-A47F-4C7F-A922-45D4DCC62AB5}" type="sibTrans" cxnId="{6FF53C0E-2B68-4BC2-B00C-CD0C9B3F15FA}">
      <dgm:prSet/>
      <dgm:spPr/>
      <dgm:t>
        <a:bodyPr/>
        <a:lstStyle/>
        <a:p>
          <a:endParaRPr lang="ru-RU" sz="1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DAA21D86-160A-4793-97D9-9911EF6D4A72}">
      <dgm:prSet phldrT="[Текст]" custT="1"/>
      <dgm:spPr>
        <a:solidFill>
          <a:schemeClr val="accent4">
            <a:lumMod val="20000"/>
            <a:lumOff val="80000"/>
          </a:schemeClr>
        </a:solidFill>
        <a:scene3d>
          <a:camera prst="orthographicFront"/>
          <a:lightRig rig="threePt" dir="t"/>
        </a:scene3d>
        <a:sp3d>
          <a:bevelT prst="relaxedInset"/>
        </a:sp3d>
      </dgm:spPr>
      <dgm:t>
        <a:bodyPr/>
        <a:lstStyle/>
        <a:p>
          <a:r>
            <a:rPr lang="en-US" sz="140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Takliflarni qabul qilish va baholash</a:t>
          </a:r>
          <a:endParaRPr lang="ru-RU" sz="140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9D182EB8-04AD-4E81-B4E8-246835CA649F}" type="parTrans" cxnId="{76604CD3-B4B0-4E3D-80BE-30331C18F5E7}">
      <dgm:prSet/>
      <dgm:spPr/>
      <dgm:t>
        <a:bodyPr/>
        <a:lstStyle/>
        <a:p>
          <a:endParaRPr lang="ru-RU" sz="1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3F2A6330-CE38-4D03-AF38-B3BF656A9684}" type="sibTrans" cxnId="{76604CD3-B4B0-4E3D-80BE-30331C18F5E7}">
      <dgm:prSet/>
      <dgm:spPr/>
      <dgm:t>
        <a:bodyPr/>
        <a:lstStyle/>
        <a:p>
          <a:endParaRPr lang="ru-RU" sz="1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67B5F2D1-48BC-49D0-A3CD-85306BA33C59}">
      <dgm:prSet phldrT="[Текст]" custT="1"/>
      <dgm:spPr>
        <a:solidFill>
          <a:schemeClr val="accent4">
            <a:lumMod val="20000"/>
            <a:lumOff val="80000"/>
          </a:schemeClr>
        </a:solidFill>
        <a:scene3d>
          <a:camera prst="orthographicFront"/>
          <a:lightRig rig="threePt" dir="t"/>
        </a:scene3d>
        <a:sp3d>
          <a:bevelT prst="relaxedInset"/>
        </a:sp3d>
      </dgm:spPr>
      <dgm:t>
        <a:bodyPr/>
        <a:lstStyle/>
        <a:p>
          <a:r>
            <a:rPr lang="en-US" sz="140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Tanlov va shartnoma tuzish</a:t>
          </a:r>
          <a:endParaRPr lang="ru-RU" sz="140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C638B87A-3A03-414F-AA71-6BE4B88D3963}" type="parTrans" cxnId="{253AFE9E-A460-4821-BC9F-E93BAB5A1A98}">
      <dgm:prSet/>
      <dgm:spPr/>
      <dgm:t>
        <a:bodyPr/>
        <a:lstStyle/>
        <a:p>
          <a:endParaRPr lang="ru-RU" sz="1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E3B3359C-9B78-41B4-BB93-81CBD8D5D611}" type="sibTrans" cxnId="{253AFE9E-A460-4821-BC9F-E93BAB5A1A98}">
      <dgm:prSet/>
      <dgm:spPr/>
      <dgm:t>
        <a:bodyPr/>
        <a:lstStyle/>
        <a:p>
          <a:endParaRPr lang="ru-RU" sz="1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F862DAF0-7CAC-40C1-A9B4-E46AE72E5E98}">
      <dgm:prSet custT="1"/>
      <dgm:spPr>
        <a:solidFill>
          <a:schemeClr val="accent4">
            <a:lumMod val="20000"/>
            <a:lumOff val="80000"/>
          </a:schemeClr>
        </a:solidFill>
        <a:scene3d>
          <a:camera prst="orthographicFront"/>
          <a:lightRig rig="threePt" dir="t"/>
        </a:scene3d>
        <a:sp3d>
          <a:bevelT prst="relaxedInset"/>
        </a:sp3d>
      </dgm:spPr>
      <dgm:t>
        <a:bodyPr/>
        <a:lstStyle/>
        <a:p>
          <a:r>
            <a:rPr lang="en-US" sz="140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Monitoring va baholash</a:t>
          </a:r>
          <a:endParaRPr lang="ru-RU" sz="140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83F73FA6-4AA4-4782-960E-AB1C5B41FCB5}" type="parTrans" cxnId="{72C94E25-AEC4-4DA4-A0D3-772F4C75AE44}">
      <dgm:prSet/>
      <dgm:spPr/>
      <dgm:t>
        <a:bodyPr/>
        <a:lstStyle/>
        <a:p>
          <a:endParaRPr lang="ru-RU" sz="1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09B29165-5572-47E5-A390-ED5544F19B4B}" type="sibTrans" cxnId="{72C94E25-AEC4-4DA4-A0D3-772F4C75AE44}">
      <dgm:prSet/>
      <dgm:spPr/>
      <dgm:t>
        <a:bodyPr/>
        <a:lstStyle/>
        <a:p>
          <a:endParaRPr lang="ru-RU" sz="1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C0A580E0-A761-49CC-A012-1D3588465EF2}">
      <dgm:prSet custT="1"/>
      <dgm:spPr>
        <a:solidFill>
          <a:schemeClr val="accent4">
            <a:lumMod val="20000"/>
            <a:lumOff val="80000"/>
          </a:schemeClr>
        </a:solidFill>
        <a:scene3d>
          <a:camera prst="orthographicFront"/>
          <a:lightRig rig="threePt" dir="t"/>
        </a:scene3d>
        <a:sp3d>
          <a:bevelT prst="relaxedInset"/>
        </a:sp3d>
      </dgm:spPr>
      <dgm:t>
        <a:bodyPr/>
        <a:lstStyle/>
        <a:p>
          <a:r>
            <a:rPr lang="en-US" sz="140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Loyihani amalga oshirish</a:t>
          </a:r>
          <a:endParaRPr lang="ru-RU" sz="140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ABF7BD2B-1218-460C-AF95-EE3AA637FA01}" type="parTrans" cxnId="{81CEB8EB-EFB5-41C9-86F7-360526C57A2F}">
      <dgm:prSet/>
      <dgm:spPr/>
      <dgm:t>
        <a:bodyPr/>
        <a:lstStyle/>
        <a:p>
          <a:endParaRPr lang="ru-RU" sz="1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22A83618-9C78-4D2F-9AD4-18D0D00778DC}" type="sibTrans" cxnId="{81CEB8EB-EFB5-41C9-86F7-360526C57A2F}">
      <dgm:prSet/>
      <dgm:spPr/>
      <dgm:t>
        <a:bodyPr/>
        <a:lstStyle/>
        <a:p>
          <a:endParaRPr lang="ru-RU" sz="1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13C08736-3618-4F71-B764-E4DF69DE38DA}" type="pres">
      <dgm:prSet presAssocID="{0CE42346-1EA0-4D8C-988D-38AA2F701515}" presName="diagram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40313A8A-9A9A-445E-A4C4-79817B12C72B}" type="pres">
      <dgm:prSet presAssocID="{1A0FADBE-AE0D-4EE4-A550-4DB36AF54E3B}" presName="node" presStyleLbl="node1" presStyleIdx="0" presStyleCnt="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06375630-CDC0-43B2-BAAE-BBC2B9D5078C}" type="pres">
      <dgm:prSet presAssocID="{697B7AB1-F001-44B3-8069-1764DD44A03F}" presName="sibTrans" presStyleCnt="0"/>
      <dgm:spPr>
        <a:scene3d>
          <a:camera prst="orthographicFront"/>
          <a:lightRig rig="threePt" dir="t"/>
        </a:scene3d>
        <a:sp3d>
          <a:bevelT prst="relaxedInset"/>
        </a:sp3d>
      </dgm:spPr>
    </dgm:pt>
    <dgm:pt modelId="{C6397165-B91F-4991-A542-817402BF7E9A}" type="pres">
      <dgm:prSet presAssocID="{79DBC165-3D5C-45C1-B68D-04C73970FD0B}" presName="node" presStyleLbl="node1" presStyleIdx="1" presStyleCnt="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C3210E56-1A98-4D09-A12B-B5251A1E0DEB}" type="pres">
      <dgm:prSet presAssocID="{79019817-64B6-4900-A8C5-81062A34A6AA}" presName="sibTrans" presStyleCnt="0"/>
      <dgm:spPr>
        <a:scene3d>
          <a:camera prst="orthographicFront"/>
          <a:lightRig rig="threePt" dir="t"/>
        </a:scene3d>
        <a:sp3d>
          <a:bevelT prst="relaxedInset"/>
        </a:sp3d>
      </dgm:spPr>
    </dgm:pt>
    <dgm:pt modelId="{6464E3DA-73D1-4CE2-AB1A-37DBB0CCB41A}" type="pres">
      <dgm:prSet presAssocID="{CEA1367B-CD08-4250-9DAB-844CCC3E266A}" presName="node" presStyleLbl="node1" presStyleIdx="2" presStyleCnt="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AA828DCA-4C28-4BC0-83FC-C9327FA85ED3}" type="pres">
      <dgm:prSet presAssocID="{094EB4B7-A47F-4C7F-A922-45D4DCC62AB5}" presName="sibTrans" presStyleCnt="0"/>
      <dgm:spPr>
        <a:scene3d>
          <a:camera prst="orthographicFront"/>
          <a:lightRig rig="threePt" dir="t"/>
        </a:scene3d>
        <a:sp3d>
          <a:bevelT prst="relaxedInset"/>
        </a:sp3d>
      </dgm:spPr>
    </dgm:pt>
    <dgm:pt modelId="{F82D984C-8B4B-4D4A-962A-0737080EC992}" type="pres">
      <dgm:prSet presAssocID="{DAA21D86-160A-4793-97D9-9911EF6D4A72}" presName="node" presStyleLbl="node1" presStyleIdx="3" presStyleCnt="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0FE901FC-92FA-428E-A923-D8AD387FED9C}" type="pres">
      <dgm:prSet presAssocID="{3F2A6330-CE38-4D03-AF38-B3BF656A9684}" presName="sibTrans" presStyleCnt="0"/>
      <dgm:spPr>
        <a:scene3d>
          <a:camera prst="orthographicFront"/>
          <a:lightRig rig="threePt" dir="t"/>
        </a:scene3d>
        <a:sp3d>
          <a:bevelT prst="relaxedInset"/>
        </a:sp3d>
      </dgm:spPr>
    </dgm:pt>
    <dgm:pt modelId="{33485B9D-634B-449D-ABC6-34E06DFD3EDC}" type="pres">
      <dgm:prSet presAssocID="{67B5F2D1-48BC-49D0-A3CD-85306BA33C59}" presName="node" presStyleLbl="node1" presStyleIdx="4" presStyleCnt="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1F00175C-C2E3-4591-93DA-060DF7998605}" type="pres">
      <dgm:prSet presAssocID="{E3B3359C-9B78-41B4-BB93-81CBD8D5D611}" presName="sibTrans" presStyleCnt="0"/>
      <dgm:spPr>
        <a:scene3d>
          <a:camera prst="orthographicFront"/>
          <a:lightRig rig="threePt" dir="t"/>
        </a:scene3d>
        <a:sp3d>
          <a:bevelT prst="relaxedInset"/>
        </a:sp3d>
      </dgm:spPr>
    </dgm:pt>
    <dgm:pt modelId="{5AC0436B-E64E-431A-B458-19D9647E2854}" type="pres">
      <dgm:prSet presAssocID="{C0A580E0-A761-49CC-A012-1D3588465EF2}" presName="node" presStyleLbl="node1" presStyleIdx="5" presStyleCnt="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03993CCF-33BF-4EA6-B8D4-2253EA43AD45}" type="pres">
      <dgm:prSet presAssocID="{22A83618-9C78-4D2F-9AD4-18D0D00778DC}" presName="sibTrans" presStyleCnt="0"/>
      <dgm:spPr>
        <a:scene3d>
          <a:camera prst="orthographicFront"/>
          <a:lightRig rig="threePt" dir="t"/>
        </a:scene3d>
        <a:sp3d>
          <a:bevelT prst="relaxedInset"/>
        </a:sp3d>
      </dgm:spPr>
    </dgm:pt>
    <dgm:pt modelId="{B5B81A04-CDF0-4D84-8D4A-32CB9B312ED1}" type="pres">
      <dgm:prSet presAssocID="{F862DAF0-7CAC-40C1-A9B4-E46AE72E5E98}" presName="node" presStyleLbl="node1" presStyleIdx="6" presStyleCnt="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FCE854E3-4D99-42D7-8FDF-E25993966CF9}" type="presOf" srcId="{1A0FADBE-AE0D-4EE4-A550-4DB36AF54E3B}" destId="{40313A8A-9A9A-445E-A4C4-79817B12C72B}" srcOrd="0" destOrd="0" presId="urn:microsoft.com/office/officeart/2005/8/layout/default"/>
    <dgm:cxn modelId="{81CEB8EB-EFB5-41C9-86F7-360526C57A2F}" srcId="{0CE42346-1EA0-4D8C-988D-38AA2F701515}" destId="{C0A580E0-A761-49CC-A012-1D3588465EF2}" srcOrd="5" destOrd="0" parTransId="{ABF7BD2B-1218-460C-AF95-EE3AA637FA01}" sibTransId="{22A83618-9C78-4D2F-9AD4-18D0D00778DC}"/>
    <dgm:cxn modelId="{4E0CFA3A-BEEE-41B4-B4AC-1DA134595B0B}" srcId="{0CE42346-1EA0-4D8C-988D-38AA2F701515}" destId="{79DBC165-3D5C-45C1-B68D-04C73970FD0B}" srcOrd="1" destOrd="0" parTransId="{ED9D98D3-7832-4B98-AB38-06C018EAF86C}" sibTransId="{79019817-64B6-4900-A8C5-81062A34A6AA}"/>
    <dgm:cxn modelId="{1BAFD886-DD30-4F96-9D4F-B62C63541566}" type="presOf" srcId="{F862DAF0-7CAC-40C1-A9B4-E46AE72E5E98}" destId="{B5B81A04-CDF0-4D84-8D4A-32CB9B312ED1}" srcOrd="0" destOrd="0" presId="urn:microsoft.com/office/officeart/2005/8/layout/default"/>
    <dgm:cxn modelId="{76604CD3-B4B0-4E3D-80BE-30331C18F5E7}" srcId="{0CE42346-1EA0-4D8C-988D-38AA2F701515}" destId="{DAA21D86-160A-4793-97D9-9911EF6D4A72}" srcOrd="3" destOrd="0" parTransId="{9D182EB8-04AD-4E81-B4E8-246835CA649F}" sibTransId="{3F2A6330-CE38-4D03-AF38-B3BF656A9684}"/>
    <dgm:cxn modelId="{253AFE9E-A460-4821-BC9F-E93BAB5A1A98}" srcId="{0CE42346-1EA0-4D8C-988D-38AA2F701515}" destId="{67B5F2D1-48BC-49D0-A3CD-85306BA33C59}" srcOrd="4" destOrd="0" parTransId="{C638B87A-3A03-414F-AA71-6BE4B88D3963}" sibTransId="{E3B3359C-9B78-41B4-BB93-81CBD8D5D611}"/>
    <dgm:cxn modelId="{35ABB348-44C4-4633-82FF-29D08E62DF87}" type="presOf" srcId="{0CE42346-1EA0-4D8C-988D-38AA2F701515}" destId="{13C08736-3618-4F71-B764-E4DF69DE38DA}" srcOrd="0" destOrd="0" presId="urn:microsoft.com/office/officeart/2005/8/layout/default"/>
    <dgm:cxn modelId="{64DECAD0-D9D5-4D59-9056-1FE6E071A284}" type="presOf" srcId="{C0A580E0-A761-49CC-A012-1D3588465EF2}" destId="{5AC0436B-E64E-431A-B458-19D9647E2854}" srcOrd="0" destOrd="0" presId="urn:microsoft.com/office/officeart/2005/8/layout/default"/>
    <dgm:cxn modelId="{9772147F-1F48-4355-A942-788F52628A5C}" type="presOf" srcId="{79DBC165-3D5C-45C1-B68D-04C73970FD0B}" destId="{C6397165-B91F-4991-A542-817402BF7E9A}" srcOrd="0" destOrd="0" presId="urn:microsoft.com/office/officeart/2005/8/layout/default"/>
    <dgm:cxn modelId="{9F44516F-2388-43BC-989D-E51E60AB21AB}" type="presOf" srcId="{CEA1367B-CD08-4250-9DAB-844CCC3E266A}" destId="{6464E3DA-73D1-4CE2-AB1A-37DBB0CCB41A}" srcOrd="0" destOrd="0" presId="urn:microsoft.com/office/officeart/2005/8/layout/default"/>
    <dgm:cxn modelId="{6FF53C0E-2B68-4BC2-B00C-CD0C9B3F15FA}" srcId="{0CE42346-1EA0-4D8C-988D-38AA2F701515}" destId="{CEA1367B-CD08-4250-9DAB-844CCC3E266A}" srcOrd="2" destOrd="0" parTransId="{4A75339F-1294-4225-9B6E-F8EB3A13F62F}" sibTransId="{094EB4B7-A47F-4C7F-A922-45D4DCC62AB5}"/>
    <dgm:cxn modelId="{72C94E25-AEC4-4DA4-A0D3-772F4C75AE44}" srcId="{0CE42346-1EA0-4D8C-988D-38AA2F701515}" destId="{F862DAF0-7CAC-40C1-A9B4-E46AE72E5E98}" srcOrd="6" destOrd="0" parTransId="{83F73FA6-4AA4-4782-960E-AB1C5B41FCB5}" sibTransId="{09B29165-5572-47E5-A390-ED5544F19B4B}"/>
    <dgm:cxn modelId="{E0D60E35-7391-47D0-B86D-7C1A06D9EE25}" type="presOf" srcId="{DAA21D86-160A-4793-97D9-9911EF6D4A72}" destId="{F82D984C-8B4B-4D4A-962A-0737080EC992}" srcOrd="0" destOrd="0" presId="urn:microsoft.com/office/officeart/2005/8/layout/default"/>
    <dgm:cxn modelId="{0105161B-D67F-4502-8BA8-D8B788C42A78}" srcId="{0CE42346-1EA0-4D8C-988D-38AA2F701515}" destId="{1A0FADBE-AE0D-4EE4-A550-4DB36AF54E3B}" srcOrd="0" destOrd="0" parTransId="{49A00B94-3BAF-40AE-A1E4-71DF00436961}" sibTransId="{697B7AB1-F001-44B3-8069-1764DD44A03F}"/>
    <dgm:cxn modelId="{CF2CA42B-794E-49B6-85A6-6090A317A448}" type="presOf" srcId="{67B5F2D1-48BC-49D0-A3CD-85306BA33C59}" destId="{33485B9D-634B-449D-ABC6-34E06DFD3EDC}" srcOrd="0" destOrd="0" presId="urn:microsoft.com/office/officeart/2005/8/layout/default"/>
    <dgm:cxn modelId="{3E39BE0F-5EB8-405D-8873-A54B349B5293}" type="presParOf" srcId="{13C08736-3618-4F71-B764-E4DF69DE38DA}" destId="{40313A8A-9A9A-445E-A4C4-79817B12C72B}" srcOrd="0" destOrd="0" presId="urn:microsoft.com/office/officeart/2005/8/layout/default"/>
    <dgm:cxn modelId="{4DA791B2-BD99-4526-A0C1-CB50FC707A83}" type="presParOf" srcId="{13C08736-3618-4F71-B764-E4DF69DE38DA}" destId="{06375630-CDC0-43B2-BAAE-BBC2B9D5078C}" srcOrd="1" destOrd="0" presId="urn:microsoft.com/office/officeart/2005/8/layout/default"/>
    <dgm:cxn modelId="{BFF4BDA8-7179-46B9-97C6-5F72C73A46D1}" type="presParOf" srcId="{13C08736-3618-4F71-B764-E4DF69DE38DA}" destId="{C6397165-B91F-4991-A542-817402BF7E9A}" srcOrd="2" destOrd="0" presId="urn:microsoft.com/office/officeart/2005/8/layout/default"/>
    <dgm:cxn modelId="{FB359A8F-3CB5-4C55-99E4-C85AC1D2AD49}" type="presParOf" srcId="{13C08736-3618-4F71-B764-E4DF69DE38DA}" destId="{C3210E56-1A98-4D09-A12B-B5251A1E0DEB}" srcOrd="3" destOrd="0" presId="urn:microsoft.com/office/officeart/2005/8/layout/default"/>
    <dgm:cxn modelId="{CD91053C-A021-4B57-8496-010B8EFF80A5}" type="presParOf" srcId="{13C08736-3618-4F71-B764-E4DF69DE38DA}" destId="{6464E3DA-73D1-4CE2-AB1A-37DBB0CCB41A}" srcOrd="4" destOrd="0" presId="urn:microsoft.com/office/officeart/2005/8/layout/default"/>
    <dgm:cxn modelId="{4440FBEF-3F17-4C22-BD78-243A2E95B92C}" type="presParOf" srcId="{13C08736-3618-4F71-B764-E4DF69DE38DA}" destId="{AA828DCA-4C28-4BC0-83FC-C9327FA85ED3}" srcOrd="5" destOrd="0" presId="urn:microsoft.com/office/officeart/2005/8/layout/default"/>
    <dgm:cxn modelId="{604E6B76-F0B8-4BE2-958C-4B0CED24B2A6}" type="presParOf" srcId="{13C08736-3618-4F71-B764-E4DF69DE38DA}" destId="{F82D984C-8B4B-4D4A-962A-0737080EC992}" srcOrd="6" destOrd="0" presId="urn:microsoft.com/office/officeart/2005/8/layout/default"/>
    <dgm:cxn modelId="{26CA71BA-94C5-4B86-8FAC-695570C7E063}" type="presParOf" srcId="{13C08736-3618-4F71-B764-E4DF69DE38DA}" destId="{0FE901FC-92FA-428E-A923-D8AD387FED9C}" srcOrd="7" destOrd="0" presId="urn:microsoft.com/office/officeart/2005/8/layout/default"/>
    <dgm:cxn modelId="{7E4CE298-34EB-4ED3-9702-CE3C1FE96186}" type="presParOf" srcId="{13C08736-3618-4F71-B764-E4DF69DE38DA}" destId="{33485B9D-634B-449D-ABC6-34E06DFD3EDC}" srcOrd="8" destOrd="0" presId="urn:microsoft.com/office/officeart/2005/8/layout/default"/>
    <dgm:cxn modelId="{6744D7CA-AC4C-41E0-95F3-05CCE906BDF8}" type="presParOf" srcId="{13C08736-3618-4F71-B764-E4DF69DE38DA}" destId="{1F00175C-C2E3-4591-93DA-060DF7998605}" srcOrd="9" destOrd="0" presId="urn:microsoft.com/office/officeart/2005/8/layout/default"/>
    <dgm:cxn modelId="{7BB572D5-7F3C-419B-8BCC-3241FABE840E}" type="presParOf" srcId="{13C08736-3618-4F71-B764-E4DF69DE38DA}" destId="{5AC0436B-E64E-431A-B458-19D9647E2854}" srcOrd="10" destOrd="0" presId="urn:microsoft.com/office/officeart/2005/8/layout/default"/>
    <dgm:cxn modelId="{2AFF8B9A-7E5A-4009-9F90-01D876A3544D}" type="presParOf" srcId="{13C08736-3618-4F71-B764-E4DF69DE38DA}" destId="{03993CCF-33BF-4EA6-B8D4-2253EA43AD45}" srcOrd="11" destOrd="0" presId="urn:microsoft.com/office/officeart/2005/8/layout/default"/>
    <dgm:cxn modelId="{B32EA653-8CD4-4159-9958-2037883B2B25}" type="presParOf" srcId="{13C08736-3618-4F71-B764-E4DF69DE38DA}" destId="{B5B81A04-CDF0-4D84-8D4A-32CB9B312ED1}" srcOrd="12" destOrd="0" presId="urn:microsoft.com/office/officeart/2005/8/layout/default"/>
  </dgm:cxnLst>
  <dgm:bg>
    <a:solidFill>
      <a:schemeClr val="accent2">
        <a:lumMod val="20000"/>
        <a:lumOff val="80000"/>
      </a:schemeClr>
    </a:solidFill>
  </dgm:bg>
  <dgm:whole>
    <a:ln>
      <a:solidFill>
        <a:srgbClr val="C00000"/>
      </a:solidFill>
    </a:ln>
  </dgm:whole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2691633A-C83A-40C2-8785-ED2484EFB515}" type="doc">
      <dgm:prSet loTypeId="urn:microsoft.com/office/officeart/2005/8/layout/list1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0A390554-C28C-42C5-9EF3-802F559CA5C4}">
      <dgm:prSet phldrT="[Текст]" custT="1"/>
      <dgm:spPr>
        <a:solidFill>
          <a:schemeClr val="accent2">
            <a:lumMod val="40000"/>
            <a:lumOff val="60000"/>
          </a:schemeClr>
        </a:solidFill>
      </dgm:spPr>
      <dgm:t>
        <a:bodyPr/>
        <a:lstStyle/>
        <a:p>
          <a:r>
            <a:rPr lang="en-US" sz="140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Ochiq tender</a:t>
          </a:r>
          <a:endParaRPr lang="ru-RU" sz="140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029203D4-0E2F-46E8-A509-C1A31C8C2454}" type="parTrans" cxnId="{466DC69C-C5CF-4EA9-856E-B0BFB7FFC2E1}">
      <dgm:prSet/>
      <dgm:spPr/>
      <dgm:t>
        <a:bodyPr/>
        <a:lstStyle/>
        <a:p>
          <a:endParaRPr lang="ru-RU" sz="140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2E9F7B26-D5F2-4BC2-9180-DD6DE198B04D}" type="sibTrans" cxnId="{466DC69C-C5CF-4EA9-856E-B0BFB7FFC2E1}">
      <dgm:prSet/>
      <dgm:spPr/>
      <dgm:t>
        <a:bodyPr/>
        <a:lstStyle/>
        <a:p>
          <a:endParaRPr lang="ru-RU" sz="140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78562D41-7E01-4296-AE06-D4D0820CDA30}">
      <dgm:prSet phldrT="[Текст]" custT="1"/>
      <dgm:spPr>
        <a:solidFill>
          <a:schemeClr val="accent2">
            <a:lumMod val="40000"/>
            <a:lumOff val="60000"/>
          </a:schemeClr>
        </a:solidFill>
      </dgm:spPr>
      <dgm:t>
        <a:bodyPr/>
        <a:lstStyle/>
        <a:p>
          <a:r>
            <a:rPr lang="en-US" sz="140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Yopiq tender</a:t>
          </a:r>
          <a:endParaRPr lang="ru-RU" sz="140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50EACBE6-0C76-41B6-B765-1FC685D1C621}" type="parTrans" cxnId="{C19F0E94-9AA7-4356-AD32-2EC44C17E5FE}">
      <dgm:prSet/>
      <dgm:spPr/>
      <dgm:t>
        <a:bodyPr/>
        <a:lstStyle/>
        <a:p>
          <a:endParaRPr lang="ru-RU" sz="140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DEB5B2EA-E49E-4E0F-A15D-31531EA96409}" type="sibTrans" cxnId="{C19F0E94-9AA7-4356-AD32-2EC44C17E5FE}">
      <dgm:prSet/>
      <dgm:spPr/>
      <dgm:t>
        <a:bodyPr/>
        <a:lstStyle/>
        <a:p>
          <a:endParaRPr lang="ru-RU" sz="140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340CFDED-6DBD-4F3F-8EAA-5B5E96667E13}">
      <dgm:prSet phldrT="[Текст]" custT="1"/>
      <dgm:spPr>
        <a:solidFill>
          <a:schemeClr val="accent2">
            <a:lumMod val="40000"/>
            <a:lumOff val="60000"/>
          </a:schemeClr>
        </a:solidFill>
      </dgm:spPr>
      <dgm:t>
        <a:bodyPr/>
        <a:lstStyle/>
        <a:p>
          <a:r>
            <a:rPr lang="en-US" sz="140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Tanlov</a:t>
          </a:r>
          <a:endParaRPr lang="ru-RU" sz="140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43F055B7-0797-4944-BAD5-E6B28CDE90C0}" type="parTrans" cxnId="{E2D6C804-22D6-4D20-9919-9D4803CD81A8}">
      <dgm:prSet/>
      <dgm:spPr/>
      <dgm:t>
        <a:bodyPr/>
        <a:lstStyle/>
        <a:p>
          <a:endParaRPr lang="ru-RU" sz="140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6D4DA453-A0DC-4633-A4BD-F980FEA21A9A}" type="sibTrans" cxnId="{E2D6C804-22D6-4D20-9919-9D4803CD81A8}">
      <dgm:prSet/>
      <dgm:spPr/>
      <dgm:t>
        <a:bodyPr/>
        <a:lstStyle/>
        <a:p>
          <a:endParaRPr lang="ru-RU" sz="140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CEEAE11A-10B7-48D2-9182-F5C014E3AA30}">
      <dgm:prSet custT="1"/>
      <dgm:spPr>
        <a:solidFill>
          <a:schemeClr val="accent2">
            <a:lumMod val="40000"/>
            <a:lumOff val="60000"/>
          </a:schemeClr>
        </a:solidFill>
      </dgm:spPr>
      <dgm:t>
        <a:bodyPr/>
        <a:lstStyle/>
        <a:p>
          <a:r>
            <a:rPr lang="en-US" sz="140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Narx bo’yicha tender </a:t>
          </a:r>
          <a:endParaRPr lang="ru-RU" sz="140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8B2CB02E-CC9D-4FAE-9C8A-AF1E76F78750}" type="parTrans" cxnId="{D0988234-2479-4695-9D41-2D2F620E1740}">
      <dgm:prSet/>
      <dgm:spPr/>
      <dgm:t>
        <a:bodyPr/>
        <a:lstStyle/>
        <a:p>
          <a:endParaRPr lang="ru-RU" sz="140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D9C9A292-1519-474A-A8E6-4B26406F0194}" type="sibTrans" cxnId="{D0988234-2479-4695-9D41-2D2F620E1740}">
      <dgm:prSet/>
      <dgm:spPr/>
      <dgm:t>
        <a:bodyPr/>
        <a:lstStyle/>
        <a:p>
          <a:endParaRPr lang="ru-RU" sz="140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CF930E6E-B335-41C4-944E-55A6E4C3668D}">
      <dgm:prSet custT="1"/>
      <dgm:spPr>
        <a:solidFill>
          <a:schemeClr val="accent2">
            <a:lumMod val="40000"/>
            <a:lumOff val="60000"/>
          </a:schemeClr>
        </a:solidFill>
      </dgm:spPr>
      <dgm:t>
        <a:bodyPr/>
        <a:lstStyle/>
        <a:p>
          <a:r>
            <a:rPr lang="en-US" sz="140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Texnik tender </a:t>
          </a:r>
          <a:endParaRPr lang="ru-RU" sz="140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183B18E1-9150-4A7F-A29B-A35BDEE8128E}" type="parTrans" cxnId="{727DD321-074C-4DB9-B8AA-740FBCE937E2}">
      <dgm:prSet/>
      <dgm:spPr/>
      <dgm:t>
        <a:bodyPr/>
        <a:lstStyle/>
        <a:p>
          <a:endParaRPr lang="ru-RU" sz="140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D2A86B8F-53C6-4043-8518-A42DDB0B644C}" type="sibTrans" cxnId="{727DD321-074C-4DB9-B8AA-740FBCE937E2}">
      <dgm:prSet/>
      <dgm:spPr/>
      <dgm:t>
        <a:bodyPr/>
        <a:lstStyle/>
        <a:p>
          <a:endParaRPr lang="ru-RU" sz="140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000C3572-940F-4DA3-B76D-F60364B8D69D}" type="pres">
      <dgm:prSet presAssocID="{2691633A-C83A-40C2-8785-ED2484EFB515}" presName="linear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71A32FFB-06E7-4C8E-9C91-02ED3527ADD5}" type="pres">
      <dgm:prSet presAssocID="{0A390554-C28C-42C5-9EF3-802F559CA5C4}" presName="parentLin" presStyleCnt="0"/>
      <dgm:spPr/>
    </dgm:pt>
    <dgm:pt modelId="{5B5C71E5-5A1D-44B6-A444-E61BC54C4EE9}" type="pres">
      <dgm:prSet presAssocID="{0A390554-C28C-42C5-9EF3-802F559CA5C4}" presName="parentLeftMargin" presStyleLbl="node1" presStyleIdx="0" presStyleCnt="5"/>
      <dgm:spPr/>
      <dgm:t>
        <a:bodyPr/>
        <a:lstStyle/>
        <a:p>
          <a:endParaRPr lang="ru-RU"/>
        </a:p>
      </dgm:t>
    </dgm:pt>
    <dgm:pt modelId="{A45E2D12-6EE7-49F7-9861-382C4D6E4EF5}" type="pres">
      <dgm:prSet presAssocID="{0A390554-C28C-42C5-9EF3-802F559CA5C4}" presName="parentText" presStyleLbl="node1" presStyleIdx="0" presStyleCnt="5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071F3B92-04F1-4598-810E-9EAD17946D09}" type="pres">
      <dgm:prSet presAssocID="{0A390554-C28C-42C5-9EF3-802F559CA5C4}" presName="negativeSpace" presStyleCnt="0"/>
      <dgm:spPr/>
    </dgm:pt>
    <dgm:pt modelId="{E6CC77D3-1CCE-4655-9E96-C67C8A404480}" type="pres">
      <dgm:prSet presAssocID="{0A390554-C28C-42C5-9EF3-802F559CA5C4}" presName="childText" presStyleLbl="conFgAcc1" presStyleIdx="0" presStyleCnt="5">
        <dgm:presLayoutVars>
          <dgm:bulletEnabled val="1"/>
        </dgm:presLayoutVars>
      </dgm:prSet>
      <dgm:spPr/>
    </dgm:pt>
    <dgm:pt modelId="{22107804-7D7D-463A-8A66-57DB09B9E757}" type="pres">
      <dgm:prSet presAssocID="{2E9F7B26-D5F2-4BC2-9180-DD6DE198B04D}" presName="spaceBetweenRectangles" presStyleCnt="0"/>
      <dgm:spPr/>
    </dgm:pt>
    <dgm:pt modelId="{8EE5E601-85FD-478B-8BD6-B3210C4C6F85}" type="pres">
      <dgm:prSet presAssocID="{78562D41-7E01-4296-AE06-D4D0820CDA30}" presName="parentLin" presStyleCnt="0"/>
      <dgm:spPr/>
    </dgm:pt>
    <dgm:pt modelId="{393D18C4-940E-4DCF-85D2-E0CC4396BCF2}" type="pres">
      <dgm:prSet presAssocID="{78562D41-7E01-4296-AE06-D4D0820CDA30}" presName="parentLeftMargin" presStyleLbl="node1" presStyleIdx="0" presStyleCnt="5"/>
      <dgm:spPr/>
      <dgm:t>
        <a:bodyPr/>
        <a:lstStyle/>
        <a:p>
          <a:endParaRPr lang="ru-RU"/>
        </a:p>
      </dgm:t>
    </dgm:pt>
    <dgm:pt modelId="{52D59C30-E9BA-411E-83F8-EF4FA4A074DE}" type="pres">
      <dgm:prSet presAssocID="{78562D41-7E01-4296-AE06-D4D0820CDA30}" presName="parentText" presStyleLbl="node1" presStyleIdx="1" presStyleCnt="5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ED4E0943-B131-40C1-8F13-4C88D172C9FB}" type="pres">
      <dgm:prSet presAssocID="{78562D41-7E01-4296-AE06-D4D0820CDA30}" presName="negativeSpace" presStyleCnt="0"/>
      <dgm:spPr/>
    </dgm:pt>
    <dgm:pt modelId="{C6C1E13B-A7AB-43E7-8A5A-69122376BBAB}" type="pres">
      <dgm:prSet presAssocID="{78562D41-7E01-4296-AE06-D4D0820CDA30}" presName="childText" presStyleLbl="conFgAcc1" presStyleIdx="1" presStyleCnt="5">
        <dgm:presLayoutVars>
          <dgm:bulletEnabled val="1"/>
        </dgm:presLayoutVars>
      </dgm:prSet>
      <dgm:spPr/>
    </dgm:pt>
    <dgm:pt modelId="{00C275ED-C41E-4D99-90C5-DF2FED830E59}" type="pres">
      <dgm:prSet presAssocID="{DEB5B2EA-E49E-4E0F-A15D-31531EA96409}" presName="spaceBetweenRectangles" presStyleCnt="0"/>
      <dgm:spPr/>
    </dgm:pt>
    <dgm:pt modelId="{8B3DF774-6136-4EE8-9723-DD287DBB950D}" type="pres">
      <dgm:prSet presAssocID="{340CFDED-6DBD-4F3F-8EAA-5B5E96667E13}" presName="parentLin" presStyleCnt="0"/>
      <dgm:spPr/>
    </dgm:pt>
    <dgm:pt modelId="{02693745-8AF0-4A5D-9725-5951D8574FDF}" type="pres">
      <dgm:prSet presAssocID="{340CFDED-6DBD-4F3F-8EAA-5B5E96667E13}" presName="parentLeftMargin" presStyleLbl="node1" presStyleIdx="1" presStyleCnt="5"/>
      <dgm:spPr/>
      <dgm:t>
        <a:bodyPr/>
        <a:lstStyle/>
        <a:p>
          <a:endParaRPr lang="ru-RU"/>
        </a:p>
      </dgm:t>
    </dgm:pt>
    <dgm:pt modelId="{B9D521C8-CA14-4CB4-840B-B7BA89431D9E}" type="pres">
      <dgm:prSet presAssocID="{340CFDED-6DBD-4F3F-8EAA-5B5E96667E13}" presName="parentText" presStyleLbl="node1" presStyleIdx="2" presStyleCnt="5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8EC9B555-3563-44DC-95C4-53DF6D5C99A7}" type="pres">
      <dgm:prSet presAssocID="{340CFDED-6DBD-4F3F-8EAA-5B5E96667E13}" presName="negativeSpace" presStyleCnt="0"/>
      <dgm:spPr/>
    </dgm:pt>
    <dgm:pt modelId="{5A271BB7-0647-4090-945C-14C09D593EA3}" type="pres">
      <dgm:prSet presAssocID="{340CFDED-6DBD-4F3F-8EAA-5B5E96667E13}" presName="childText" presStyleLbl="conFgAcc1" presStyleIdx="2" presStyleCnt="5">
        <dgm:presLayoutVars>
          <dgm:bulletEnabled val="1"/>
        </dgm:presLayoutVars>
      </dgm:prSet>
      <dgm:spPr/>
    </dgm:pt>
    <dgm:pt modelId="{BAC5A053-1718-44F9-A493-7699CA9CE149}" type="pres">
      <dgm:prSet presAssocID="{6D4DA453-A0DC-4633-A4BD-F980FEA21A9A}" presName="spaceBetweenRectangles" presStyleCnt="0"/>
      <dgm:spPr/>
    </dgm:pt>
    <dgm:pt modelId="{41A4F3E8-4E31-4F7A-9E27-7FEAE32131EC}" type="pres">
      <dgm:prSet presAssocID="{CEEAE11A-10B7-48D2-9182-F5C014E3AA30}" presName="parentLin" presStyleCnt="0"/>
      <dgm:spPr/>
    </dgm:pt>
    <dgm:pt modelId="{B48931A5-1EAB-4BD6-BF2F-15252B50A3B1}" type="pres">
      <dgm:prSet presAssocID="{CEEAE11A-10B7-48D2-9182-F5C014E3AA30}" presName="parentLeftMargin" presStyleLbl="node1" presStyleIdx="2" presStyleCnt="5"/>
      <dgm:spPr/>
      <dgm:t>
        <a:bodyPr/>
        <a:lstStyle/>
        <a:p>
          <a:endParaRPr lang="ru-RU"/>
        </a:p>
      </dgm:t>
    </dgm:pt>
    <dgm:pt modelId="{9EDEC946-CEBC-459E-85ED-ADB91BEEE528}" type="pres">
      <dgm:prSet presAssocID="{CEEAE11A-10B7-48D2-9182-F5C014E3AA30}" presName="parentText" presStyleLbl="node1" presStyleIdx="3" presStyleCnt="5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02B2BB3D-462F-4477-BA13-A6980363E199}" type="pres">
      <dgm:prSet presAssocID="{CEEAE11A-10B7-48D2-9182-F5C014E3AA30}" presName="negativeSpace" presStyleCnt="0"/>
      <dgm:spPr/>
    </dgm:pt>
    <dgm:pt modelId="{9EDA4813-2493-416F-AB3C-E01FD2363D63}" type="pres">
      <dgm:prSet presAssocID="{CEEAE11A-10B7-48D2-9182-F5C014E3AA30}" presName="childText" presStyleLbl="conFgAcc1" presStyleIdx="3" presStyleCnt="5">
        <dgm:presLayoutVars>
          <dgm:bulletEnabled val="1"/>
        </dgm:presLayoutVars>
      </dgm:prSet>
      <dgm:spPr/>
    </dgm:pt>
    <dgm:pt modelId="{CC551990-1440-4CD5-B046-7F126B18506E}" type="pres">
      <dgm:prSet presAssocID="{D9C9A292-1519-474A-A8E6-4B26406F0194}" presName="spaceBetweenRectangles" presStyleCnt="0"/>
      <dgm:spPr/>
    </dgm:pt>
    <dgm:pt modelId="{9ED73FC8-F3A1-4FB2-9ECA-40213F03BF11}" type="pres">
      <dgm:prSet presAssocID="{CF930E6E-B335-41C4-944E-55A6E4C3668D}" presName="parentLin" presStyleCnt="0"/>
      <dgm:spPr/>
    </dgm:pt>
    <dgm:pt modelId="{DB1CFC4B-3F11-4EC9-84FF-2BC544F33B7A}" type="pres">
      <dgm:prSet presAssocID="{CF930E6E-B335-41C4-944E-55A6E4C3668D}" presName="parentLeftMargin" presStyleLbl="node1" presStyleIdx="3" presStyleCnt="5"/>
      <dgm:spPr/>
      <dgm:t>
        <a:bodyPr/>
        <a:lstStyle/>
        <a:p>
          <a:endParaRPr lang="ru-RU"/>
        </a:p>
      </dgm:t>
    </dgm:pt>
    <dgm:pt modelId="{4B3DA6F6-78A5-469F-8600-2EB424532485}" type="pres">
      <dgm:prSet presAssocID="{CF930E6E-B335-41C4-944E-55A6E4C3668D}" presName="parentText" presStyleLbl="node1" presStyleIdx="4" presStyleCnt="5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3E84AEAB-DBE0-4B8E-B253-C6ADA9D25908}" type="pres">
      <dgm:prSet presAssocID="{CF930E6E-B335-41C4-944E-55A6E4C3668D}" presName="negativeSpace" presStyleCnt="0"/>
      <dgm:spPr/>
    </dgm:pt>
    <dgm:pt modelId="{FD4711D6-4EF7-4028-BA07-E8EEAA4A3F2A}" type="pres">
      <dgm:prSet presAssocID="{CF930E6E-B335-41C4-944E-55A6E4C3668D}" presName="childText" presStyleLbl="conFgAcc1" presStyleIdx="4" presStyleCnt="5">
        <dgm:presLayoutVars>
          <dgm:bulletEnabled val="1"/>
        </dgm:presLayoutVars>
      </dgm:prSet>
      <dgm:spPr/>
    </dgm:pt>
  </dgm:ptLst>
  <dgm:cxnLst>
    <dgm:cxn modelId="{E2D6C804-22D6-4D20-9919-9D4803CD81A8}" srcId="{2691633A-C83A-40C2-8785-ED2484EFB515}" destId="{340CFDED-6DBD-4F3F-8EAA-5B5E96667E13}" srcOrd="2" destOrd="0" parTransId="{43F055B7-0797-4944-BAD5-E6B28CDE90C0}" sibTransId="{6D4DA453-A0DC-4633-A4BD-F980FEA21A9A}"/>
    <dgm:cxn modelId="{B759C5BC-5F32-4DB0-BDB8-6B9BFFA53144}" type="presOf" srcId="{CF930E6E-B335-41C4-944E-55A6E4C3668D}" destId="{DB1CFC4B-3F11-4EC9-84FF-2BC544F33B7A}" srcOrd="0" destOrd="0" presId="urn:microsoft.com/office/officeart/2005/8/layout/list1"/>
    <dgm:cxn modelId="{9CEAE4CA-541B-4EDB-9B58-ECAC485BAC65}" type="presOf" srcId="{340CFDED-6DBD-4F3F-8EAA-5B5E96667E13}" destId="{B9D521C8-CA14-4CB4-840B-B7BA89431D9E}" srcOrd="1" destOrd="0" presId="urn:microsoft.com/office/officeart/2005/8/layout/list1"/>
    <dgm:cxn modelId="{727DD321-074C-4DB9-B8AA-740FBCE937E2}" srcId="{2691633A-C83A-40C2-8785-ED2484EFB515}" destId="{CF930E6E-B335-41C4-944E-55A6E4C3668D}" srcOrd="4" destOrd="0" parTransId="{183B18E1-9150-4A7F-A29B-A35BDEE8128E}" sibTransId="{D2A86B8F-53C6-4043-8518-A42DDB0B644C}"/>
    <dgm:cxn modelId="{B8745D6A-929E-4870-811D-28C6789FC873}" type="presOf" srcId="{340CFDED-6DBD-4F3F-8EAA-5B5E96667E13}" destId="{02693745-8AF0-4A5D-9725-5951D8574FDF}" srcOrd="0" destOrd="0" presId="urn:microsoft.com/office/officeart/2005/8/layout/list1"/>
    <dgm:cxn modelId="{B467C86A-6F91-45AB-8906-ADFCFE20F2D5}" type="presOf" srcId="{CF930E6E-B335-41C4-944E-55A6E4C3668D}" destId="{4B3DA6F6-78A5-469F-8600-2EB424532485}" srcOrd="1" destOrd="0" presId="urn:microsoft.com/office/officeart/2005/8/layout/list1"/>
    <dgm:cxn modelId="{466DC69C-C5CF-4EA9-856E-B0BFB7FFC2E1}" srcId="{2691633A-C83A-40C2-8785-ED2484EFB515}" destId="{0A390554-C28C-42C5-9EF3-802F559CA5C4}" srcOrd="0" destOrd="0" parTransId="{029203D4-0E2F-46E8-A509-C1A31C8C2454}" sibTransId="{2E9F7B26-D5F2-4BC2-9180-DD6DE198B04D}"/>
    <dgm:cxn modelId="{A491B7E5-92E6-4A28-8BE2-1811F2F392D2}" type="presOf" srcId="{78562D41-7E01-4296-AE06-D4D0820CDA30}" destId="{393D18C4-940E-4DCF-85D2-E0CC4396BCF2}" srcOrd="0" destOrd="0" presId="urn:microsoft.com/office/officeart/2005/8/layout/list1"/>
    <dgm:cxn modelId="{996E290B-BE89-43BA-87A6-976E79C1D3A4}" type="presOf" srcId="{2691633A-C83A-40C2-8785-ED2484EFB515}" destId="{000C3572-940F-4DA3-B76D-F60364B8D69D}" srcOrd="0" destOrd="0" presId="urn:microsoft.com/office/officeart/2005/8/layout/list1"/>
    <dgm:cxn modelId="{C19F0E94-9AA7-4356-AD32-2EC44C17E5FE}" srcId="{2691633A-C83A-40C2-8785-ED2484EFB515}" destId="{78562D41-7E01-4296-AE06-D4D0820CDA30}" srcOrd="1" destOrd="0" parTransId="{50EACBE6-0C76-41B6-B765-1FC685D1C621}" sibTransId="{DEB5B2EA-E49E-4E0F-A15D-31531EA96409}"/>
    <dgm:cxn modelId="{D0988234-2479-4695-9D41-2D2F620E1740}" srcId="{2691633A-C83A-40C2-8785-ED2484EFB515}" destId="{CEEAE11A-10B7-48D2-9182-F5C014E3AA30}" srcOrd="3" destOrd="0" parTransId="{8B2CB02E-CC9D-4FAE-9C8A-AF1E76F78750}" sibTransId="{D9C9A292-1519-474A-A8E6-4B26406F0194}"/>
    <dgm:cxn modelId="{F53DB809-B00A-4FBD-902F-FEA060BD2CC8}" type="presOf" srcId="{0A390554-C28C-42C5-9EF3-802F559CA5C4}" destId="{A45E2D12-6EE7-49F7-9861-382C4D6E4EF5}" srcOrd="1" destOrd="0" presId="urn:microsoft.com/office/officeart/2005/8/layout/list1"/>
    <dgm:cxn modelId="{C24F806A-F61D-455B-ADA8-B11C28E3ABA7}" type="presOf" srcId="{78562D41-7E01-4296-AE06-D4D0820CDA30}" destId="{52D59C30-E9BA-411E-83F8-EF4FA4A074DE}" srcOrd="1" destOrd="0" presId="urn:microsoft.com/office/officeart/2005/8/layout/list1"/>
    <dgm:cxn modelId="{C5694564-85F1-46E0-BFF0-E10C89991E6D}" type="presOf" srcId="{0A390554-C28C-42C5-9EF3-802F559CA5C4}" destId="{5B5C71E5-5A1D-44B6-A444-E61BC54C4EE9}" srcOrd="0" destOrd="0" presId="urn:microsoft.com/office/officeart/2005/8/layout/list1"/>
    <dgm:cxn modelId="{9C20732A-CAA9-430D-AB41-7EE3AB89D65F}" type="presOf" srcId="{CEEAE11A-10B7-48D2-9182-F5C014E3AA30}" destId="{9EDEC946-CEBC-459E-85ED-ADB91BEEE528}" srcOrd="1" destOrd="0" presId="urn:microsoft.com/office/officeart/2005/8/layout/list1"/>
    <dgm:cxn modelId="{104E6D53-8942-4079-867D-173BE13BEAFC}" type="presOf" srcId="{CEEAE11A-10B7-48D2-9182-F5C014E3AA30}" destId="{B48931A5-1EAB-4BD6-BF2F-15252B50A3B1}" srcOrd="0" destOrd="0" presId="urn:microsoft.com/office/officeart/2005/8/layout/list1"/>
    <dgm:cxn modelId="{6BA42C6E-E40B-4891-9A18-49DB73EFBF3C}" type="presParOf" srcId="{000C3572-940F-4DA3-B76D-F60364B8D69D}" destId="{71A32FFB-06E7-4C8E-9C91-02ED3527ADD5}" srcOrd="0" destOrd="0" presId="urn:microsoft.com/office/officeart/2005/8/layout/list1"/>
    <dgm:cxn modelId="{18E9E3A4-F7E5-4D86-B64C-E11617C67EE9}" type="presParOf" srcId="{71A32FFB-06E7-4C8E-9C91-02ED3527ADD5}" destId="{5B5C71E5-5A1D-44B6-A444-E61BC54C4EE9}" srcOrd="0" destOrd="0" presId="urn:microsoft.com/office/officeart/2005/8/layout/list1"/>
    <dgm:cxn modelId="{749689B2-1EA8-4C3E-8504-1D8AC67137B0}" type="presParOf" srcId="{71A32FFB-06E7-4C8E-9C91-02ED3527ADD5}" destId="{A45E2D12-6EE7-49F7-9861-382C4D6E4EF5}" srcOrd="1" destOrd="0" presId="urn:microsoft.com/office/officeart/2005/8/layout/list1"/>
    <dgm:cxn modelId="{EEF30060-46AA-4269-B57E-8F1DBBC8C3CC}" type="presParOf" srcId="{000C3572-940F-4DA3-B76D-F60364B8D69D}" destId="{071F3B92-04F1-4598-810E-9EAD17946D09}" srcOrd="1" destOrd="0" presId="urn:microsoft.com/office/officeart/2005/8/layout/list1"/>
    <dgm:cxn modelId="{FD62FD48-0615-43FC-A23D-1EC2C15AA5D8}" type="presParOf" srcId="{000C3572-940F-4DA3-B76D-F60364B8D69D}" destId="{E6CC77D3-1CCE-4655-9E96-C67C8A404480}" srcOrd="2" destOrd="0" presId="urn:microsoft.com/office/officeart/2005/8/layout/list1"/>
    <dgm:cxn modelId="{1A19EEA1-9EF4-4682-97D7-98F1519EE378}" type="presParOf" srcId="{000C3572-940F-4DA3-B76D-F60364B8D69D}" destId="{22107804-7D7D-463A-8A66-57DB09B9E757}" srcOrd="3" destOrd="0" presId="urn:microsoft.com/office/officeart/2005/8/layout/list1"/>
    <dgm:cxn modelId="{6AA798E6-7BAE-4253-98AD-8FB201F2F189}" type="presParOf" srcId="{000C3572-940F-4DA3-B76D-F60364B8D69D}" destId="{8EE5E601-85FD-478B-8BD6-B3210C4C6F85}" srcOrd="4" destOrd="0" presId="urn:microsoft.com/office/officeart/2005/8/layout/list1"/>
    <dgm:cxn modelId="{224FA498-5D1B-46DD-AB49-CA5710369BD6}" type="presParOf" srcId="{8EE5E601-85FD-478B-8BD6-B3210C4C6F85}" destId="{393D18C4-940E-4DCF-85D2-E0CC4396BCF2}" srcOrd="0" destOrd="0" presId="urn:microsoft.com/office/officeart/2005/8/layout/list1"/>
    <dgm:cxn modelId="{33B01711-0F29-4FD1-81C7-8EC707417A56}" type="presParOf" srcId="{8EE5E601-85FD-478B-8BD6-B3210C4C6F85}" destId="{52D59C30-E9BA-411E-83F8-EF4FA4A074DE}" srcOrd="1" destOrd="0" presId="urn:microsoft.com/office/officeart/2005/8/layout/list1"/>
    <dgm:cxn modelId="{7A41EBF3-6CE5-4165-9FDC-E5058D69BBE5}" type="presParOf" srcId="{000C3572-940F-4DA3-B76D-F60364B8D69D}" destId="{ED4E0943-B131-40C1-8F13-4C88D172C9FB}" srcOrd="5" destOrd="0" presId="urn:microsoft.com/office/officeart/2005/8/layout/list1"/>
    <dgm:cxn modelId="{639C16EA-4A17-47FF-9A98-577547490B36}" type="presParOf" srcId="{000C3572-940F-4DA3-B76D-F60364B8D69D}" destId="{C6C1E13B-A7AB-43E7-8A5A-69122376BBAB}" srcOrd="6" destOrd="0" presId="urn:microsoft.com/office/officeart/2005/8/layout/list1"/>
    <dgm:cxn modelId="{9DBEEBC3-AC68-462D-9C5F-205642A0A3ED}" type="presParOf" srcId="{000C3572-940F-4DA3-B76D-F60364B8D69D}" destId="{00C275ED-C41E-4D99-90C5-DF2FED830E59}" srcOrd="7" destOrd="0" presId="urn:microsoft.com/office/officeart/2005/8/layout/list1"/>
    <dgm:cxn modelId="{2DF04684-505C-474C-BA91-23464B67284E}" type="presParOf" srcId="{000C3572-940F-4DA3-B76D-F60364B8D69D}" destId="{8B3DF774-6136-4EE8-9723-DD287DBB950D}" srcOrd="8" destOrd="0" presId="urn:microsoft.com/office/officeart/2005/8/layout/list1"/>
    <dgm:cxn modelId="{F76883B8-BAD7-4EB7-AF91-37B1A910B757}" type="presParOf" srcId="{8B3DF774-6136-4EE8-9723-DD287DBB950D}" destId="{02693745-8AF0-4A5D-9725-5951D8574FDF}" srcOrd="0" destOrd="0" presId="urn:microsoft.com/office/officeart/2005/8/layout/list1"/>
    <dgm:cxn modelId="{1FAEE9F5-91D1-4AE7-890F-80910FB692DF}" type="presParOf" srcId="{8B3DF774-6136-4EE8-9723-DD287DBB950D}" destId="{B9D521C8-CA14-4CB4-840B-B7BA89431D9E}" srcOrd="1" destOrd="0" presId="urn:microsoft.com/office/officeart/2005/8/layout/list1"/>
    <dgm:cxn modelId="{8C23783F-6FB8-4C93-9352-CBA47F951D0F}" type="presParOf" srcId="{000C3572-940F-4DA3-B76D-F60364B8D69D}" destId="{8EC9B555-3563-44DC-95C4-53DF6D5C99A7}" srcOrd="9" destOrd="0" presId="urn:microsoft.com/office/officeart/2005/8/layout/list1"/>
    <dgm:cxn modelId="{0B4EB1AC-47FA-4017-B430-3949C10CDAC5}" type="presParOf" srcId="{000C3572-940F-4DA3-B76D-F60364B8D69D}" destId="{5A271BB7-0647-4090-945C-14C09D593EA3}" srcOrd="10" destOrd="0" presId="urn:microsoft.com/office/officeart/2005/8/layout/list1"/>
    <dgm:cxn modelId="{FE249B2A-E188-4298-A808-1A94D18FE6CD}" type="presParOf" srcId="{000C3572-940F-4DA3-B76D-F60364B8D69D}" destId="{BAC5A053-1718-44F9-A493-7699CA9CE149}" srcOrd="11" destOrd="0" presId="urn:microsoft.com/office/officeart/2005/8/layout/list1"/>
    <dgm:cxn modelId="{E974739B-74E4-4526-B1D7-859E2AE7849B}" type="presParOf" srcId="{000C3572-940F-4DA3-B76D-F60364B8D69D}" destId="{41A4F3E8-4E31-4F7A-9E27-7FEAE32131EC}" srcOrd="12" destOrd="0" presId="urn:microsoft.com/office/officeart/2005/8/layout/list1"/>
    <dgm:cxn modelId="{EB1ED746-AA1C-47E0-905B-C49F0902133F}" type="presParOf" srcId="{41A4F3E8-4E31-4F7A-9E27-7FEAE32131EC}" destId="{B48931A5-1EAB-4BD6-BF2F-15252B50A3B1}" srcOrd="0" destOrd="0" presId="urn:microsoft.com/office/officeart/2005/8/layout/list1"/>
    <dgm:cxn modelId="{D88EDF92-BA96-4C81-8E5C-1913D8598642}" type="presParOf" srcId="{41A4F3E8-4E31-4F7A-9E27-7FEAE32131EC}" destId="{9EDEC946-CEBC-459E-85ED-ADB91BEEE528}" srcOrd="1" destOrd="0" presId="urn:microsoft.com/office/officeart/2005/8/layout/list1"/>
    <dgm:cxn modelId="{5BF02BE0-C5BB-474E-B44F-EF56EB311C54}" type="presParOf" srcId="{000C3572-940F-4DA3-B76D-F60364B8D69D}" destId="{02B2BB3D-462F-4477-BA13-A6980363E199}" srcOrd="13" destOrd="0" presId="urn:microsoft.com/office/officeart/2005/8/layout/list1"/>
    <dgm:cxn modelId="{CB589A3A-0D93-4D45-9086-AB59EDE6EBFA}" type="presParOf" srcId="{000C3572-940F-4DA3-B76D-F60364B8D69D}" destId="{9EDA4813-2493-416F-AB3C-E01FD2363D63}" srcOrd="14" destOrd="0" presId="urn:microsoft.com/office/officeart/2005/8/layout/list1"/>
    <dgm:cxn modelId="{09C11048-45EB-4113-85A5-61F79126C146}" type="presParOf" srcId="{000C3572-940F-4DA3-B76D-F60364B8D69D}" destId="{CC551990-1440-4CD5-B046-7F126B18506E}" srcOrd="15" destOrd="0" presId="urn:microsoft.com/office/officeart/2005/8/layout/list1"/>
    <dgm:cxn modelId="{216525AC-93FF-4F6F-8F00-376E20A8DBFA}" type="presParOf" srcId="{000C3572-940F-4DA3-B76D-F60364B8D69D}" destId="{9ED73FC8-F3A1-4FB2-9ECA-40213F03BF11}" srcOrd="16" destOrd="0" presId="urn:microsoft.com/office/officeart/2005/8/layout/list1"/>
    <dgm:cxn modelId="{385159AD-7969-410D-9E1C-135D7245B2D5}" type="presParOf" srcId="{9ED73FC8-F3A1-4FB2-9ECA-40213F03BF11}" destId="{DB1CFC4B-3F11-4EC9-84FF-2BC544F33B7A}" srcOrd="0" destOrd="0" presId="urn:microsoft.com/office/officeart/2005/8/layout/list1"/>
    <dgm:cxn modelId="{6BE0EBCD-D30D-48DA-97F2-2BCE89A32DF2}" type="presParOf" srcId="{9ED73FC8-F3A1-4FB2-9ECA-40213F03BF11}" destId="{4B3DA6F6-78A5-469F-8600-2EB424532485}" srcOrd="1" destOrd="0" presId="urn:microsoft.com/office/officeart/2005/8/layout/list1"/>
    <dgm:cxn modelId="{158697E2-736F-47D2-B209-E2B9B4E9745A}" type="presParOf" srcId="{000C3572-940F-4DA3-B76D-F60364B8D69D}" destId="{3E84AEAB-DBE0-4B8E-B253-C6ADA9D25908}" srcOrd="17" destOrd="0" presId="urn:microsoft.com/office/officeart/2005/8/layout/list1"/>
    <dgm:cxn modelId="{EF3D0EC9-22F3-4A2C-97F3-33CFC8246BEA}" type="presParOf" srcId="{000C3572-940F-4DA3-B76D-F60364B8D69D}" destId="{FD4711D6-4EF7-4028-BA07-E8EEAA4A3F2A}" srcOrd="18" destOrd="0" presId="urn:microsoft.com/office/officeart/2005/8/layout/list1"/>
  </dgm:cxnLst>
  <dgm:bg>
    <a:solidFill>
      <a:schemeClr val="bg2"/>
    </a:solidFill>
  </dgm:bg>
  <dgm:whole>
    <a:ln>
      <a:solidFill>
        <a:srgbClr val="C00000"/>
      </a:solidFill>
    </a:ln>
  </dgm:whole>
  <dgm:extLst>
    <a:ext uri="http://schemas.microsoft.com/office/drawing/2008/diagram">
      <dsp:dataModelExt xmlns:dsp="http://schemas.microsoft.com/office/drawing/2008/diagram" relId="rId17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0313A8A-9A9A-445E-A4C4-79817B12C72B}">
      <dsp:nvSpPr>
        <dsp:cNvPr id="0" name=""/>
        <dsp:cNvSpPr/>
      </dsp:nvSpPr>
      <dsp:spPr>
        <a:xfrm>
          <a:off x="425338" y="1518"/>
          <a:ext cx="1370081" cy="822049"/>
        </a:xfrm>
        <a:prstGeom prst="rect">
          <a:avLst/>
        </a:prstGeom>
        <a:solidFill>
          <a:schemeClr val="accent4">
            <a:lumMod val="20000"/>
            <a:lumOff val="8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/>
        </a:scene3d>
        <a:sp3d>
          <a:bevelT prst="relaxedInset"/>
        </a:sp3d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kern="120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Talablarni aniqlash</a:t>
          </a:r>
          <a:endParaRPr lang="ru-RU" sz="1400" kern="120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425338" y="1518"/>
        <a:ext cx="1370081" cy="822049"/>
      </dsp:txXfrm>
    </dsp:sp>
    <dsp:sp modelId="{C6397165-B91F-4991-A542-817402BF7E9A}">
      <dsp:nvSpPr>
        <dsp:cNvPr id="0" name=""/>
        <dsp:cNvSpPr/>
      </dsp:nvSpPr>
      <dsp:spPr>
        <a:xfrm>
          <a:off x="1932429" y="1518"/>
          <a:ext cx="1370081" cy="822049"/>
        </a:xfrm>
        <a:prstGeom prst="rect">
          <a:avLst/>
        </a:prstGeom>
        <a:solidFill>
          <a:schemeClr val="accent4">
            <a:lumMod val="20000"/>
            <a:lumOff val="8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/>
        </a:scene3d>
        <a:sp3d>
          <a:bevelT prst="relaxedInset"/>
        </a:sp3d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kern="120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Tender hujjatlarini tayyorlash</a:t>
          </a:r>
          <a:endParaRPr lang="ru-RU" sz="1400" kern="120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1932429" y="1518"/>
        <a:ext cx="1370081" cy="822049"/>
      </dsp:txXfrm>
    </dsp:sp>
    <dsp:sp modelId="{6464E3DA-73D1-4CE2-AB1A-37DBB0CCB41A}">
      <dsp:nvSpPr>
        <dsp:cNvPr id="0" name=""/>
        <dsp:cNvSpPr/>
      </dsp:nvSpPr>
      <dsp:spPr>
        <a:xfrm>
          <a:off x="3439519" y="1518"/>
          <a:ext cx="1370081" cy="822049"/>
        </a:xfrm>
        <a:prstGeom prst="rect">
          <a:avLst/>
        </a:prstGeom>
        <a:solidFill>
          <a:schemeClr val="accent4">
            <a:lumMod val="20000"/>
            <a:lumOff val="8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/>
        </a:scene3d>
        <a:sp3d>
          <a:bevelT prst="relaxedInset"/>
        </a:sp3d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kern="120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Tender e’lon qilish</a:t>
          </a:r>
          <a:endParaRPr lang="ru-RU" sz="1400" kern="120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3439519" y="1518"/>
        <a:ext cx="1370081" cy="822049"/>
      </dsp:txXfrm>
    </dsp:sp>
    <dsp:sp modelId="{F82D984C-8B4B-4D4A-962A-0737080EC992}">
      <dsp:nvSpPr>
        <dsp:cNvPr id="0" name=""/>
        <dsp:cNvSpPr/>
      </dsp:nvSpPr>
      <dsp:spPr>
        <a:xfrm>
          <a:off x="425338" y="960575"/>
          <a:ext cx="1370081" cy="822049"/>
        </a:xfrm>
        <a:prstGeom prst="rect">
          <a:avLst/>
        </a:prstGeom>
        <a:solidFill>
          <a:schemeClr val="accent4">
            <a:lumMod val="20000"/>
            <a:lumOff val="8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/>
        </a:scene3d>
        <a:sp3d>
          <a:bevelT prst="relaxedInset"/>
        </a:sp3d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kern="120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Takliflarni qabul qilish va baholash</a:t>
          </a:r>
          <a:endParaRPr lang="ru-RU" sz="1400" kern="120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425338" y="960575"/>
        <a:ext cx="1370081" cy="822049"/>
      </dsp:txXfrm>
    </dsp:sp>
    <dsp:sp modelId="{33485B9D-634B-449D-ABC6-34E06DFD3EDC}">
      <dsp:nvSpPr>
        <dsp:cNvPr id="0" name=""/>
        <dsp:cNvSpPr/>
      </dsp:nvSpPr>
      <dsp:spPr>
        <a:xfrm>
          <a:off x="1932429" y="960575"/>
          <a:ext cx="1370081" cy="822049"/>
        </a:xfrm>
        <a:prstGeom prst="rect">
          <a:avLst/>
        </a:prstGeom>
        <a:solidFill>
          <a:schemeClr val="accent4">
            <a:lumMod val="20000"/>
            <a:lumOff val="8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/>
        </a:scene3d>
        <a:sp3d>
          <a:bevelT prst="relaxedInset"/>
        </a:sp3d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kern="120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Tanlov va shartnoma tuzish</a:t>
          </a:r>
          <a:endParaRPr lang="ru-RU" sz="1400" kern="120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1932429" y="960575"/>
        <a:ext cx="1370081" cy="822049"/>
      </dsp:txXfrm>
    </dsp:sp>
    <dsp:sp modelId="{5AC0436B-E64E-431A-B458-19D9647E2854}">
      <dsp:nvSpPr>
        <dsp:cNvPr id="0" name=""/>
        <dsp:cNvSpPr/>
      </dsp:nvSpPr>
      <dsp:spPr>
        <a:xfrm>
          <a:off x="3439519" y="960575"/>
          <a:ext cx="1370081" cy="822049"/>
        </a:xfrm>
        <a:prstGeom prst="rect">
          <a:avLst/>
        </a:prstGeom>
        <a:solidFill>
          <a:schemeClr val="accent4">
            <a:lumMod val="20000"/>
            <a:lumOff val="8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/>
        </a:scene3d>
        <a:sp3d>
          <a:bevelT prst="relaxedInset"/>
        </a:sp3d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kern="120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Loyihani amalga oshirish</a:t>
          </a:r>
          <a:endParaRPr lang="ru-RU" sz="1400" kern="120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3439519" y="960575"/>
        <a:ext cx="1370081" cy="822049"/>
      </dsp:txXfrm>
    </dsp:sp>
    <dsp:sp modelId="{B5B81A04-CDF0-4D84-8D4A-32CB9B312ED1}">
      <dsp:nvSpPr>
        <dsp:cNvPr id="0" name=""/>
        <dsp:cNvSpPr/>
      </dsp:nvSpPr>
      <dsp:spPr>
        <a:xfrm>
          <a:off x="1932429" y="1919632"/>
          <a:ext cx="1370081" cy="822049"/>
        </a:xfrm>
        <a:prstGeom prst="rect">
          <a:avLst/>
        </a:prstGeom>
        <a:solidFill>
          <a:schemeClr val="accent4">
            <a:lumMod val="20000"/>
            <a:lumOff val="8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/>
        </a:scene3d>
        <a:sp3d>
          <a:bevelT prst="relaxedInset"/>
        </a:sp3d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kern="120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Monitoring va baholash</a:t>
          </a:r>
          <a:endParaRPr lang="ru-RU" sz="1400" kern="120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1932429" y="1919632"/>
        <a:ext cx="1370081" cy="822049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6CC77D3-1CCE-4655-9E96-C67C8A404480}">
      <dsp:nvSpPr>
        <dsp:cNvPr id="0" name=""/>
        <dsp:cNvSpPr/>
      </dsp:nvSpPr>
      <dsp:spPr>
        <a:xfrm>
          <a:off x="0" y="247679"/>
          <a:ext cx="5356860" cy="2772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A45E2D12-6EE7-49F7-9861-382C4D6E4EF5}">
      <dsp:nvSpPr>
        <dsp:cNvPr id="0" name=""/>
        <dsp:cNvSpPr/>
      </dsp:nvSpPr>
      <dsp:spPr>
        <a:xfrm>
          <a:off x="267843" y="85319"/>
          <a:ext cx="3749802" cy="324720"/>
        </a:xfrm>
        <a:prstGeom prst="roundRect">
          <a:avLst/>
        </a:prstGeom>
        <a:solidFill>
          <a:schemeClr val="accent2">
            <a:lumMod val="40000"/>
            <a:lumOff val="6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1734" tIns="0" rIns="141734" bIns="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kern="120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Ochiq tender</a:t>
          </a:r>
          <a:endParaRPr lang="ru-RU" sz="1400" kern="120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283695" y="101171"/>
        <a:ext cx="3718098" cy="293016"/>
      </dsp:txXfrm>
    </dsp:sp>
    <dsp:sp modelId="{C6C1E13B-A7AB-43E7-8A5A-69122376BBAB}">
      <dsp:nvSpPr>
        <dsp:cNvPr id="0" name=""/>
        <dsp:cNvSpPr/>
      </dsp:nvSpPr>
      <dsp:spPr>
        <a:xfrm>
          <a:off x="0" y="746639"/>
          <a:ext cx="5356860" cy="2772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52D59C30-E9BA-411E-83F8-EF4FA4A074DE}">
      <dsp:nvSpPr>
        <dsp:cNvPr id="0" name=""/>
        <dsp:cNvSpPr/>
      </dsp:nvSpPr>
      <dsp:spPr>
        <a:xfrm>
          <a:off x="267843" y="584280"/>
          <a:ext cx="3749802" cy="324720"/>
        </a:xfrm>
        <a:prstGeom prst="roundRect">
          <a:avLst/>
        </a:prstGeom>
        <a:solidFill>
          <a:schemeClr val="accent2">
            <a:lumMod val="40000"/>
            <a:lumOff val="6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1734" tIns="0" rIns="141734" bIns="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kern="120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Yopiq tender</a:t>
          </a:r>
          <a:endParaRPr lang="ru-RU" sz="1400" kern="120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283695" y="600132"/>
        <a:ext cx="3718098" cy="293016"/>
      </dsp:txXfrm>
    </dsp:sp>
    <dsp:sp modelId="{5A271BB7-0647-4090-945C-14C09D593EA3}">
      <dsp:nvSpPr>
        <dsp:cNvPr id="0" name=""/>
        <dsp:cNvSpPr/>
      </dsp:nvSpPr>
      <dsp:spPr>
        <a:xfrm>
          <a:off x="0" y="1245600"/>
          <a:ext cx="5356860" cy="2772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B9D521C8-CA14-4CB4-840B-B7BA89431D9E}">
      <dsp:nvSpPr>
        <dsp:cNvPr id="0" name=""/>
        <dsp:cNvSpPr/>
      </dsp:nvSpPr>
      <dsp:spPr>
        <a:xfrm>
          <a:off x="267843" y="1083240"/>
          <a:ext cx="3749802" cy="324720"/>
        </a:xfrm>
        <a:prstGeom prst="roundRect">
          <a:avLst/>
        </a:prstGeom>
        <a:solidFill>
          <a:schemeClr val="accent2">
            <a:lumMod val="40000"/>
            <a:lumOff val="6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1734" tIns="0" rIns="141734" bIns="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kern="120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Tanlov</a:t>
          </a:r>
          <a:endParaRPr lang="ru-RU" sz="1400" kern="120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283695" y="1099092"/>
        <a:ext cx="3718098" cy="293016"/>
      </dsp:txXfrm>
    </dsp:sp>
    <dsp:sp modelId="{9EDA4813-2493-416F-AB3C-E01FD2363D63}">
      <dsp:nvSpPr>
        <dsp:cNvPr id="0" name=""/>
        <dsp:cNvSpPr/>
      </dsp:nvSpPr>
      <dsp:spPr>
        <a:xfrm>
          <a:off x="0" y="1744560"/>
          <a:ext cx="5356860" cy="2772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9EDEC946-CEBC-459E-85ED-ADB91BEEE528}">
      <dsp:nvSpPr>
        <dsp:cNvPr id="0" name=""/>
        <dsp:cNvSpPr/>
      </dsp:nvSpPr>
      <dsp:spPr>
        <a:xfrm>
          <a:off x="267843" y="1582200"/>
          <a:ext cx="3749802" cy="324720"/>
        </a:xfrm>
        <a:prstGeom prst="roundRect">
          <a:avLst/>
        </a:prstGeom>
        <a:solidFill>
          <a:schemeClr val="accent2">
            <a:lumMod val="40000"/>
            <a:lumOff val="6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1734" tIns="0" rIns="141734" bIns="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kern="120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Narx bo’yicha tender </a:t>
          </a:r>
          <a:endParaRPr lang="ru-RU" sz="1400" kern="120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283695" y="1598052"/>
        <a:ext cx="3718098" cy="293016"/>
      </dsp:txXfrm>
    </dsp:sp>
    <dsp:sp modelId="{FD4711D6-4EF7-4028-BA07-E8EEAA4A3F2A}">
      <dsp:nvSpPr>
        <dsp:cNvPr id="0" name=""/>
        <dsp:cNvSpPr/>
      </dsp:nvSpPr>
      <dsp:spPr>
        <a:xfrm>
          <a:off x="0" y="2243520"/>
          <a:ext cx="5356860" cy="2772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4B3DA6F6-78A5-469F-8600-2EB424532485}">
      <dsp:nvSpPr>
        <dsp:cNvPr id="0" name=""/>
        <dsp:cNvSpPr/>
      </dsp:nvSpPr>
      <dsp:spPr>
        <a:xfrm>
          <a:off x="267843" y="2081160"/>
          <a:ext cx="3749802" cy="324720"/>
        </a:xfrm>
        <a:prstGeom prst="roundRect">
          <a:avLst/>
        </a:prstGeom>
        <a:solidFill>
          <a:schemeClr val="accent2">
            <a:lumMod val="40000"/>
            <a:lumOff val="6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1734" tIns="0" rIns="141734" bIns="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kern="120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Texnik tender </a:t>
          </a:r>
          <a:endParaRPr lang="ru-RU" sz="1400" kern="120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283695" y="2097012"/>
        <a:ext cx="3718098" cy="29301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default">
  <dgm:title val=""/>
  <dgm:desc val=""/>
  <dgm:catLst>
    <dgm:cat type="list" pri="4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func="var" arg="dir" op="equ" val="norm">
        <dgm:alg type="snake">
          <dgm:param type="grDir" val="tL"/>
          <dgm:param type="flowDir" val="row"/>
          <dgm:param type="contDir" val="sameDir"/>
          <dgm:param type="off" val="ctr"/>
        </dgm:alg>
      </dgm:if>
      <dgm:else name="Name2">
        <dgm:alg type="snake">
          <dgm:param type="grDir" val="tR"/>
          <dgm:param type="flowDir" val="row"/>
          <dgm:param type="contDir" val="sameDir"/>
          <dgm:param type="off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node" refType="w"/>
      <dgm:constr type="h" for="ch" forName="node" refType="w" refFor="ch" refForName="node" fact="0.6"/>
      <dgm:constr type="w" for="ch" forName="sibTrans" refType="w" refFor="ch" refForName="node" fact="0.1"/>
      <dgm:constr type="sp" refType="w" refFor="ch" refForName="sibTrans"/>
      <dgm:constr type="primFontSz" for="ch" forName="node" op="equ" val="65"/>
    </dgm:constrLst>
    <dgm:ruleLst/>
    <dgm:forEach name="Name3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forEach name="Name4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list1">
  <dgm:title val=""/>
  <dgm:desc val=""/>
  <dgm:catLst>
    <dgm:cat type="list" pri="4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4" srcId="0" destId="1" srcOrd="0" destOrd="0"/>
        <dgm:cxn modelId="5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animLvl val="lvl"/>
      <dgm:resizeHandles val="exact"/>
    </dgm:varLst>
    <dgm:choose name="Name0">
      <dgm:if name="Name1" func="var" arg="dir" op="equ" val="norm">
        <dgm:alg type="lin">
          <dgm:param type="linDir" val="fromT"/>
          <dgm:param type="vertAlign" val="mid"/>
          <dgm:param type="horzAlign" val="l"/>
          <dgm:param type="nodeHorzAlign" val="l"/>
        </dgm:alg>
      </dgm:if>
      <dgm:else name="Name2">
        <dgm:alg type="lin">
          <dgm:param type="linDir" val="fromT"/>
          <dgm:param type="vertAlign" val="mid"/>
          <dgm:param type="horzAlign" val="r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parentLin" refType="w"/>
      <dgm:constr type="h" for="ch" forName="parentLin" val="INF"/>
      <dgm:constr type="w" for="des" forName="parentLeftMargin" refType="w" fact="0.05"/>
      <dgm:constr type="w" for="des" forName="parentText" refType="w" fact="0.7"/>
      <dgm:constr type="h" for="des" forName="parentText" refType="primFontSz" refFor="des" refForName="parentText" fact="0.82"/>
      <dgm:constr type="h" for="ch" forName="negativeSpace" refType="primFontSz" refFor="des" refForName="parentText" fact="-0.41"/>
      <dgm:constr type="h" for="ch" forName="negativeSpace" refType="h" refFor="des" refForName="parentText" op="lte" fact="-0.82"/>
      <dgm:constr type="h" for="ch" forName="negativeSpace" refType="h" refFor="des" refForName="parentText" op="gte" fact="-0.82"/>
      <dgm:constr type="w" for="ch" forName="childText" refType="w"/>
      <dgm:constr type="h" for="ch" forName="childText" refType="primFontSz" refFor="des" refForName="parentText" fact="0.7"/>
      <dgm:constr type="primFontSz" for="des" forName="parentText" val="65"/>
      <dgm:constr type="primFontSz" for="ch" forName="childText" refType="primFontSz" refFor="des" refForName="parentText"/>
      <dgm:constr type="tMarg" for="ch" forName="childText" refType="primFontSz" refFor="des" refForName="parentText" fact="1.64"/>
      <dgm:constr type="tMarg" for="ch" forName="childText" refType="h" refFor="des" refForName="parentText" op="lte" fact="3.28"/>
      <dgm:constr type="tMarg" for="ch" forName="childText" refType="h" refFor="des" refForName="parentText" op="gte" fact="3.28"/>
      <dgm:constr type="lMarg" for="ch" forName="childText" refType="w" fact="0.22"/>
      <dgm:constr type="rMarg" for="ch" forName="childText" refType="lMarg" refFor="ch" refForName="childText"/>
      <dgm:constr type="lMarg" for="des" forName="parentText" refType="w" fact="0.075"/>
      <dgm:constr type="rMarg" for="des" forName="parentText" refType="lMarg" refFor="des" refForName="parentText"/>
      <dgm:constr type="h" for="ch" forName="spaceBetweenRectangles" refType="primFontSz" refFor="des" refForName="parentText" fact="0.15"/>
    </dgm:constrLst>
    <dgm:ruleLst>
      <dgm:rule type="primFontSz" for="des" forName="parentText" val="5" fact="NaN" max="NaN"/>
    </dgm:ruleLst>
    <dgm:forEach name="Name3" axis="ch" ptType="node">
      <dgm:layoutNode name="parentLin">
        <dgm:choose name="Name4">
          <dgm:if name="Name5" func="var" arg="dir" op="equ" val="norm">
            <dgm:alg type="lin">
              <dgm:param type="linDir" val="fromL"/>
              <dgm:param type="horzAlign" val="l"/>
              <dgm:param type="nodeHorzAlign" val="l"/>
            </dgm:alg>
          </dgm:if>
          <dgm:else name="Name6">
            <dgm:alg type="lin">
              <dgm:param type="linDir" val="fromR"/>
              <dgm:param type="horzAlign" val="r"/>
              <dgm:param type="nodeHorzAlign" val="r"/>
            </dgm:alg>
          </dgm:else>
        </dgm:choose>
        <dgm:shape xmlns:r="http://schemas.openxmlformats.org/officeDocument/2006/relationships" r:blip="">
          <dgm:adjLst/>
        </dgm:shape>
        <dgm:presOf/>
        <dgm:constrLst/>
        <dgm:ruleLst/>
        <dgm:layoutNode name="parentLeftMargin">
          <dgm:alg type="sp"/>
          <dgm:shape xmlns:r="http://schemas.openxmlformats.org/officeDocument/2006/relationships" type="rect" r:blip="" hideGeom="1">
            <dgm:adjLst/>
          </dgm:shape>
          <dgm:presOf axis="self"/>
          <dgm:constrLst>
            <dgm:constr type="h"/>
          </dgm:constrLst>
          <dgm:ruleLst/>
        </dgm:layoutNode>
        <dgm:layoutNode name="parentText" styleLbl="node1">
          <dgm:varLst>
            <dgm:chMax val="0"/>
            <dgm:bulletEnabled val="1"/>
          </dgm:varLst>
          <dgm:choose name="Name7">
            <dgm:if name="Name8" func="var" arg="dir" op="equ" val="norm">
              <dgm:alg type="tx">
                <dgm:param type="parTxLTRAlign" val="l"/>
                <dgm:param type="parTxRTLAlign" val="l"/>
              </dgm:alg>
            </dgm:if>
            <dgm:else name="Name9">
              <dgm:alg type="tx">
                <dgm:param type="parTxLTRAlign" val="r"/>
                <dgm:param type="parTxRTLAlign" val="r"/>
              </dgm:alg>
            </dgm:else>
          </dgm:choose>
          <dgm:shape xmlns:r="http://schemas.openxmlformats.org/officeDocument/2006/relationships" type="roundRect" r:blip="">
            <dgm:adjLst/>
          </dgm:shape>
          <dgm:presOf axis="self" ptType="node"/>
          <dgm:constrLst>
            <dgm:constr type="tMarg"/>
            <dgm:constr type="bMarg"/>
          </dgm:constrLst>
          <dgm:ruleLst/>
        </dgm:layoutNode>
      </dgm:layoutNode>
      <dgm:layoutNode name="negativeSpace">
        <dgm:alg type="sp"/>
        <dgm:shape xmlns:r="http://schemas.openxmlformats.org/officeDocument/2006/relationships" r:blip="">
          <dgm:adjLst/>
        </dgm:shape>
        <dgm:presOf/>
        <dgm:constrLst/>
        <dgm:ruleLst/>
      </dgm:layoutNode>
      <dgm:layoutNode name="childText" styleLbl="conFgAcc1">
        <dgm:varLst>
          <dgm:bulletEnabled val="1"/>
        </dgm:varLst>
        <dgm:alg type="tx">
          <dgm:param type="stBulletLvl" val="1"/>
        </dgm:alg>
        <dgm:shape xmlns:r="http://schemas.openxmlformats.org/officeDocument/2006/relationships" type="rect" r:blip="" zOrderOff="-2">
          <dgm:adjLst/>
        </dgm:shape>
        <dgm:presOf axis="des" ptType="node"/>
        <dgm:constrLst>
          <dgm:constr type="secFontSz" refType="primFontSz"/>
        </dgm:constrLst>
        <dgm:ruleLst>
          <dgm:rule type="h" val="INF" fact="NaN" max="NaN"/>
        </dgm:ruleLst>
      </dgm:layoutNode>
      <dgm:forEach name="Name10" axis="followSib" ptType="sibTrans" cnt="1">
        <dgm:layoutNode name="spaceBetweenRectangle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1388</Words>
  <Characters>7918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nordic_1</dc:creator>
  <cp:keywords/>
  <dc:description/>
  <cp:lastModifiedBy>Учетная запись Майкрософт</cp:lastModifiedBy>
  <cp:revision>6</cp:revision>
  <dcterms:created xsi:type="dcterms:W3CDTF">2025-02-15T06:55:00Z</dcterms:created>
  <dcterms:modified xsi:type="dcterms:W3CDTF">2025-03-23T08:17:00Z</dcterms:modified>
</cp:coreProperties>
</file>