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46BBC" w14:textId="77777777" w:rsidR="000A58AD" w:rsidRDefault="000A58AD" w:rsidP="000A58AD">
      <w:pPr>
        <w:jc w:val="center"/>
      </w:pPr>
      <w:r w:rsidRPr="005B5EE2">
        <w:rPr>
          <w:noProof/>
          <w:lang w:eastAsia="ru-RU"/>
        </w:rPr>
        <w:drawing>
          <wp:inline distT="0" distB="0" distL="0" distR="0" wp14:anchorId="2E44E1F8" wp14:editId="239DC1E9">
            <wp:extent cx="2378075" cy="817562"/>
            <wp:effectExtent l="0" t="0" r="0" b="1905"/>
            <wp:docPr id="6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9F73C614-13EA-4344-BD1C-72BBE3851A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2">
                      <a:extLst>
                        <a:ext uri="{FF2B5EF4-FFF2-40B4-BE49-F238E27FC236}">
                          <a16:creationId xmlns:a16="http://schemas.microsoft.com/office/drawing/2014/main" id="{9F73C614-13EA-4344-BD1C-72BBE3851A4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8075" cy="817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14:paraId="0C260309" w14:textId="77777777" w:rsidR="000A58AD" w:rsidRDefault="000A58AD" w:rsidP="000A58AD">
      <w:pPr>
        <w:jc w:val="center"/>
      </w:pPr>
    </w:p>
    <w:p w14:paraId="294F2DF0" w14:textId="77777777" w:rsidR="000A58AD" w:rsidRDefault="000A58AD" w:rsidP="000A58AD">
      <w:pPr>
        <w:jc w:val="center"/>
      </w:pPr>
    </w:p>
    <w:p w14:paraId="0DCA73B9" w14:textId="659CC758" w:rsidR="000A58AD" w:rsidRPr="001D3F0F" w:rsidRDefault="000A58AD" w:rsidP="000A58A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Xalqaro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Nordik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Universiteti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Iqtisodiyot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va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pedagogika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fakulteti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2602E">
        <w:rPr>
          <w:rFonts w:ascii="Times New Roman" w:hAnsi="Times New Roman" w:cs="Times New Roman"/>
          <w:b/>
          <w:i/>
          <w:sz w:val="36"/>
          <w:szCs w:val="36"/>
        </w:rPr>
        <w:br/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Pedagogika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kafedrasi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2602E">
        <w:rPr>
          <w:rFonts w:ascii="Times New Roman" w:hAnsi="Times New Roman" w:cs="Times New Roman"/>
          <w:b/>
          <w:i/>
          <w:sz w:val="36"/>
          <w:szCs w:val="36"/>
        </w:rPr>
        <w:br/>
        <w:t>1-</w:t>
      </w:r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BTS</w:t>
      </w:r>
      <w:r w:rsidRPr="000A58AD">
        <w:rPr>
          <w:rFonts w:ascii="Times New Roman" w:hAnsi="Times New Roman" w:cs="Times New Roman"/>
          <w:b/>
          <w:i/>
          <w:sz w:val="36"/>
          <w:szCs w:val="36"/>
        </w:rPr>
        <w:t>-22</w:t>
      </w:r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guruh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talabasi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br/>
      </w:r>
      <w:proofErr w:type="spellStart"/>
      <w:proofErr w:type="gram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Valiyeva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  <w:proofErr w:type="spellStart"/>
      <w:r>
        <w:rPr>
          <w:rFonts w:ascii="Times New Roman" w:hAnsi="Times New Roman" w:cs="Times New Roman"/>
          <w:b/>
          <w:i/>
          <w:sz w:val="36"/>
          <w:szCs w:val="36"/>
          <w:lang w:val="en-US"/>
        </w:rPr>
        <w:t>Fotimaxon</w:t>
      </w:r>
      <w:proofErr w:type="spellEnd"/>
      <w:proofErr w:type="gramEnd"/>
      <w:r w:rsidRPr="000A58AD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Vohidjon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qizining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2602E">
        <w:rPr>
          <w:rFonts w:ascii="Times New Roman" w:hAnsi="Times New Roman" w:cs="Times New Roman"/>
          <w:b/>
          <w:i/>
          <w:sz w:val="36"/>
          <w:szCs w:val="36"/>
        </w:rPr>
        <w:br/>
      </w:r>
      <w:proofErr w:type="spellStart"/>
      <w:r w:rsidR="001D3F0F">
        <w:rPr>
          <w:rFonts w:ascii="Times New Roman" w:hAnsi="Times New Roman" w:cs="Times New Roman"/>
          <w:b/>
          <w:i/>
          <w:sz w:val="36"/>
          <w:szCs w:val="36"/>
          <w:lang w:val="en-US"/>
        </w:rPr>
        <w:t>Boshlang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‘</w:t>
      </w:r>
      <w:r w:rsidR="001D3F0F">
        <w:rPr>
          <w:rFonts w:ascii="Times New Roman" w:hAnsi="Times New Roman" w:cs="Times New Roman"/>
          <w:b/>
          <w:i/>
          <w:sz w:val="36"/>
          <w:szCs w:val="36"/>
          <w:lang w:val="en-US"/>
        </w:rPr>
        <w:t>ich</w:t>
      </w:r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="001D3F0F">
        <w:rPr>
          <w:rFonts w:ascii="Times New Roman" w:hAnsi="Times New Roman" w:cs="Times New Roman"/>
          <w:b/>
          <w:i/>
          <w:sz w:val="36"/>
          <w:szCs w:val="36"/>
          <w:lang w:val="en-US"/>
        </w:rPr>
        <w:t>ta</w:t>
      </w:r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’</w:t>
      </w:r>
      <w:proofErr w:type="spellStart"/>
      <w:r w:rsidR="001D3F0F">
        <w:rPr>
          <w:rFonts w:ascii="Times New Roman" w:hAnsi="Times New Roman" w:cs="Times New Roman"/>
          <w:b/>
          <w:i/>
          <w:sz w:val="36"/>
          <w:szCs w:val="36"/>
          <w:lang w:val="en-US"/>
        </w:rPr>
        <w:t>lim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>
        <w:rPr>
          <w:rFonts w:ascii="Times New Roman" w:hAnsi="Times New Roman" w:cs="Times New Roman"/>
          <w:b/>
          <w:i/>
          <w:sz w:val="36"/>
          <w:szCs w:val="36"/>
          <w:lang w:val="en-US"/>
        </w:rPr>
        <w:t>menejmenti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>
        <w:rPr>
          <w:rFonts w:ascii="Times New Roman" w:hAnsi="Times New Roman" w:cs="Times New Roman"/>
          <w:b/>
          <w:i/>
          <w:sz w:val="36"/>
          <w:szCs w:val="36"/>
          <w:lang w:val="en-US"/>
        </w:rPr>
        <w:t>fanidan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2602E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r w:rsidRPr="0002602E">
        <w:rPr>
          <w:rFonts w:ascii="Times New Roman" w:hAnsi="Times New Roman" w:cs="Times New Roman"/>
          <w:b/>
          <w:i/>
          <w:sz w:val="36"/>
          <w:szCs w:val="36"/>
        </w:rPr>
        <w:br/>
      </w:r>
      <w:proofErr w:type="spellStart"/>
      <w:r w:rsidRPr="0002602E">
        <w:rPr>
          <w:rFonts w:ascii="Times New Roman" w:hAnsi="Times New Roman" w:cs="Times New Roman"/>
          <w:b/>
          <w:i/>
          <w:sz w:val="36"/>
          <w:szCs w:val="36"/>
          <w:lang w:val="en-US"/>
        </w:rPr>
        <w:t>ESSEsi</w:t>
      </w:r>
      <w:proofErr w:type="spellEnd"/>
      <w:r w:rsidRPr="0002602E">
        <w:rPr>
          <w:rFonts w:ascii="Times New Roman" w:hAnsi="Times New Roman" w:cs="Times New Roman"/>
          <w:b/>
          <w:i/>
          <w:sz w:val="36"/>
          <w:szCs w:val="36"/>
        </w:rPr>
        <w:br/>
      </w:r>
      <w:r w:rsidRPr="0002602E">
        <w:rPr>
          <w:rFonts w:ascii="Times New Roman" w:hAnsi="Times New Roman" w:cs="Times New Roman"/>
          <w:b/>
          <w:sz w:val="36"/>
          <w:szCs w:val="36"/>
        </w:rPr>
        <w:br/>
      </w:r>
      <w:r w:rsidRPr="00621ADA">
        <w:rPr>
          <w:rFonts w:ascii="Times New Roman" w:hAnsi="Times New Roman" w:cs="Times New Roman"/>
          <w:b/>
          <w:sz w:val="36"/>
          <w:szCs w:val="36"/>
        </w:rPr>
        <w:br/>
      </w:r>
      <w:proofErr w:type="spellStart"/>
      <w:r w:rsidRPr="0002602E">
        <w:rPr>
          <w:rFonts w:ascii="Times New Roman" w:hAnsi="Times New Roman" w:cs="Times New Roman"/>
          <w:b/>
          <w:sz w:val="36"/>
          <w:szCs w:val="36"/>
          <w:lang w:val="en-US"/>
        </w:rPr>
        <w:t>Mavzu</w:t>
      </w:r>
      <w:proofErr w:type="spellEnd"/>
      <w:r w:rsidRPr="000A58AD">
        <w:rPr>
          <w:rFonts w:ascii="Times New Roman" w:hAnsi="Times New Roman" w:cs="Times New Roman"/>
          <w:b/>
          <w:i/>
          <w:sz w:val="36"/>
          <w:szCs w:val="36"/>
        </w:rPr>
        <w:t xml:space="preserve">: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Umumiy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o‘rta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ta'lim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muassasalarida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ta'lim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jarayonini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tashkil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etishning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metodologik</w:t>
      </w:r>
      <w:proofErr w:type="spellEnd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="001D3F0F" w:rsidRPr="001D3F0F">
        <w:rPr>
          <w:rFonts w:ascii="Times New Roman" w:hAnsi="Times New Roman" w:cs="Times New Roman"/>
          <w:b/>
          <w:i/>
          <w:sz w:val="36"/>
          <w:szCs w:val="36"/>
        </w:rPr>
        <w:t>talablari</w:t>
      </w:r>
      <w:proofErr w:type="spellEnd"/>
    </w:p>
    <w:p w14:paraId="2AC63628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186DFB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13FFAAA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E804CB6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B0BACD2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9F1D1CC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0A7352" w14:textId="77777777" w:rsidR="000A58AD" w:rsidRPr="000A58AD" w:rsidRDefault="000A58AD" w:rsidP="00A0296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08364E" w14:textId="77777777" w:rsidR="000A58AD" w:rsidRDefault="000A58AD" w:rsidP="000A58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8532A63" w14:textId="77777777" w:rsidR="000A58AD" w:rsidRDefault="000A58AD" w:rsidP="000A58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59B7221" w14:textId="77777777" w:rsidR="000A58AD" w:rsidRPr="000A58AD" w:rsidRDefault="000A58AD" w:rsidP="000A58A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59D8575" w14:textId="77777777" w:rsidR="001D3F0F" w:rsidRDefault="001D3F0F" w:rsidP="001D3F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A22FF63" w14:textId="77777777" w:rsidR="001D3F0F" w:rsidRDefault="001D3F0F" w:rsidP="001D3F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FBCF34A" w14:textId="77777777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lastRenderedPageBreak/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jamiyatning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rivojlanishi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insonning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shakllanishi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omildir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muassasalarida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talablarni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to‘g‘ri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Ushbu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talablar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individual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o‘qitish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ilg‘or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texnologiyalardan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yondashuvlarni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oshirishni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C6CB5A5" w14:textId="02151C9A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Ta'limning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metodologik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talablari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8EEE360" w14:textId="248BA521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Maqsadga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yo‘</w:t>
      </w:r>
      <w:proofErr w:type="gram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naltirilganlik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maqsadi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maqsad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davlat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standartlariga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muvofiq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belgilanadi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ko‘nikma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malakalarini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bo‘ladi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maqsadlar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realistik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lchanadigan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erishish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84A4BC5" w14:textId="7B753645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Individual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yondashuv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Har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noyob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shaxsdir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qobiliyati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qiziqishlari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o‘qish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sur'ati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bir-biridan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farq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sababli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individual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yondashuv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talab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etiladi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qituvchining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darsni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moslashtirishi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o‘zlashtirish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darajasiga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qo‘shimcha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taqdim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etishini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o‘z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ichiga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D7DF33A" w14:textId="23F5A66D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proofErr w:type="gram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Ilg‘</w:t>
      </w:r>
      <w:proofErr w:type="gram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or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pedagogik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texnologiyalardan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foydalanish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texnologiyalar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ajralmas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qismiga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aylanmoqda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Multimedia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doskalar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dasturlar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yordamida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darslar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samaradorligini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darsliklar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simulyatsiyalar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murakkab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tushunchalarni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yaxshiroq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anglashga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6BCEA18" w14:textId="7140A045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Tizimlilik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uzviylik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bir-biri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uzviy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langan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bosqichlardan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topishi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Har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mavzu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oldingi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bilimlari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asosida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quriladi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boyitiladi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Shu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yaxlit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tizimi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shakllantiriladi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A8ECDBF" w14:textId="7B8ED612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yondashuv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amaliyot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bog‘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kundalik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hayotida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foydali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bo‘lgan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muammolarni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hal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ko‘nikmasini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lastRenderedPageBreak/>
        <w:t>shakllantirish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Misol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ishlarini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bajarish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loyiha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yoki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guruhli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faoliyat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o‘zlashtirishadi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B3D8935" w14:textId="3A517B66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Baholashning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adolatli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tizimli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usullari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baholashda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adolatli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aniq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xolis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bo‘lish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muhimdir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nafaqat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aniqlash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yo‘nalishlarini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imkonini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Shuningdek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formatli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yuzma-yuz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testlar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boshqalar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) ham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llanilishi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A9E3ACB" w14:textId="30A27F26" w:rsidR="001D3F0F" w:rsidRPr="001D3F0F" w:rsidRDefault="001D3F0F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jarayonini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takomillashtirish</w:t>
      </w:r>
      <w:proofErr w:type="spell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yo‘</w:t>
      </w:r>
      <w:proofErr w:type="gramEnd"/>
      <w:r w:rsidRPr="001D3F0F">
        <w:rPr>
          <w:rFonts w:ascii="Times New Roman" w:hAnsi="Times New Roman" w:cs="Times New Roman"/>
          <w:b/>
          <w:bCs/>
          <w:sz w:val="28"/>
          <w:szCs w:val="28"/>
          <w:lang w:val="en-US"/>
        </w:rPr>
        <w:t>llari</w:t>
      </w:r>
      <w:proofErr w:type="spellEnd"/>
      <w:r w:rsid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</w:p>
    <w:p w14:paraId="33BC3DB5" w14:textId="3935CDB9" w:rsidR="001D3F0F" w:rsidRPr="00E755C5" w:rsidRDefault="001D3F0F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proofErr w:type="gram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qituvchilarning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malakasini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oshirish</w:t>
      </w:r>
      <w:proofErr w:type="spellEnd"/>
      <w:r w:rsid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O‘qituvchilar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metodikalarini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bilishi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qo‘llay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olishi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Malaka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kurslari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seminarlar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borada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katta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AACEBCC" w14:textId="2CE552BA" w:rsidR="001D3F0F" w:rsidRPr="00E755C5" w:rsidRDefault="001D3F0F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2. Ota-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onalar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bilan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hamkorlik</w:t>
      </w:r>
      <w:proofErr w:type="spellEnd"/>
      <w:r w:rsid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rivojlanishida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ota-onalar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o‘ynaydi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Shuning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ota-onalarni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metodik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C08C0C" w14:textId="1205F884" w:rsidR="001D3F0F" w:rsidRPr="00E755C5" w:rsidRDefault="001D3F0F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Innovatsion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yondashuvlarni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tatbiq</w:t>
      </w:r>
      <w:proofErr w:type="spellEnd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>etish</w:t>
      </w:r>
      <w:proofErr w:type="spellEnd"/>
      <w:r w:rsidR="00E755C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;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yangicha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fikrlashni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rivojlantiruvchi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etilishi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lozim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, STEAM (Science, Technology, Engineering, Arts, Mathematics)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yondashuvi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1D3F0F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1D3F0F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mantiqiy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qobiliyatini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1D3F0F">
        <w:rPr>
          <w:rFonts w:ascii="Times New Roman" w:hAnsi="Times New Roman" w:cs="Times New Roman"/>
          <w:sz w:val="28"/>
          <w:szCs w:val="28"/>
          <w:lang w:val="en-US"/>
        </w:rPr>
        <w:t>rivojlantiradi</w:t>
      </w:r>
      <w:proofErr w:type="spellEnd"/>
      <w:r w:rsidRPr="001D3F0F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2A123B7" w14:textId="77777777" w:rsidR="00F164F2" w:rsidRPr="00F164F2" w:rsidRDefault="001D3F0F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Xulosa</w:t>
      </w:r>
      <w:proofErr w:type="spellEnd"/>
      <w:r w:rsidR="00F164F2"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uning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talablari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to‘</w:t>
      </w:r>
      <w:proofErr w:type="gram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g‘ri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belgilangan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holda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jamiyatning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barqaror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tomonlama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rivojlangan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insonlarni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shakllantirishga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Ta'limdagi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proofErr w:type="gram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individual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xususiyatlarini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inobatga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ilg‘or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texnologiyalarni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tizimli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yondashuvlar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adolatli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qituvchilarning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malakasini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ota-onalar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hamkorlikni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mustahkamlash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yondashuvlarni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tatbiq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yaxshilashda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omillardir</w:t>
      </w:r>
      <w:proofErr w:type="spellEnd"/>
      <w:r w:rsidR="00F164F2" w:rsidRPr="00F164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65D7144" w14:textId="77777777" w:rsidR="00F164F2" w:rsidRPr="00F164F2" w:rsidRDefault="00F164F2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Shu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interfaol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metodlarni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differensiallashgan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texnologiyalarini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164F2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F164F2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o‘quvchilarda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lastRenderedPageBreak/>
        <w:t>mustaqil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ijodkorlikni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mumkin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proofErr w:type="gram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yoshga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o‘quv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dasturlari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baholashning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yangi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takomillashtirishga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69C3A20" w14:textId="77777777" w:rsidR="00F164F2" w:rsidRPr="00F164F2" w:rsidRDefault="00F164F2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sog‘lom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rivojlanishiga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qaratish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o‘qituvchilarni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borishga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ta'limning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hissa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qo‘shadi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. Bu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muassasalarida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yuqori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sifatli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etishga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bu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esa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o‘quvchilarda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shakllantirish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shaxsiy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rivojlanishini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jamiyat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bilimli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malakali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avlodni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tarbiyalashga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F164F2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80E2A6" w14:textId="77777777" w:rsidR="00E755C5" w:rsidRPr="00E755C5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Umumiy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rta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muassasalarida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talablari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sifatini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kerakli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kompetensiyalarni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ularda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qaratilgan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bo‘lishi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kerak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Quyidagi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takliflar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metodologiyasini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yaxshilashga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beradi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14:paraId="34413CBC" w14:textId="77777777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proofErr w:type="gram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quv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jarayonida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interfaol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usullarni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qo‘llash</w:t>
      </w:r>
      <w:proofErr w:type="spellEnd"/>
    </w:p>
    <w:p w14:paraId="45C3BF54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ma'lumot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faol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ishtirokini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ta'minlovchi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interfaol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guruhli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muhokama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rol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o‘ynash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proyekt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kabi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usullarni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zarur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884CAFD" w14:textId="48BF6702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vazifalarni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yechishda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imkonini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6BF98A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faoliyatini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muntazam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512039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amalga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rag‘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batlantirish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4E213F" w14:textId="71DFA2A6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2.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Differensiallashgan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tizimi</w:t>
      </w:r>
      <w:proofErr w:type="spellEnd"/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055E2F27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darajadagi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qobiliyatlariga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moslashtirish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ya'ni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differensiallashgan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yondoshuvni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35D83C8" w14:textId="73BB33F1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qobiliyatiga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qarab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guruhlarga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ajratish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materiallar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vazifalar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5952FBA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Individual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yondoshuvni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ta'minlash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darslarni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har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ehtiyojlariga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moslashtirish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754C285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lastRenderedPageBreak/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o‘zining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rivojlanish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darajasini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kuzatish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imkoniyati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B73AE3" w14:textId="6FC48967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3.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Innovatsion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ta'lim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texnologiyalaridan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foydalanish</w:t>
      </w:r>
      <w:proofErr w:type="spellEnd"/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155AF6C0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onlayn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platformalar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vositalari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mobil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ilovalardan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7E62B7" w14:textId="3B7C2B22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Elektron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materiallari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darsliklarni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9DCE90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axborot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texnologiyalaridan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foydalanish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ko‘nikmalarini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0A3A1C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yanada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interaktiv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qiziqarli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multimedialar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simulyatsiyalarni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0642F2B" w14:textId="258F9504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4.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Ta'limning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amaliy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nazariy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jihatlarini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uyg‘</w:t>
      </w:r>
      <w:proofErr w:type="gram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unlashtirish</w:t>
      </w:r>
      <w:proofErr w:type="spellEnd"/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7E726D24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Nazariy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bilimlar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bilan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nikmalarni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qaratish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350E83E" w14:textId="1254D1C6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Darslarda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mashg‘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ulotlar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laboratoriya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tajribalar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1EA6B64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haqiqiy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hayotdagi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vaziyatlarga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nisbatan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masalan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kasb-hunar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elementlarini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9269F23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turli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masalalar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real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hayotdagi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vaziyatlarni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yechishda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B3EA52" w14:textId="77777777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5.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Yoshga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mos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quv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dasturlari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o‘qituvchilarni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tayyorlash</w:t>
      </w:r>
      <w:proofErr w:type="spellEnd"/>
    </w:p>
    <w:p w14:paraId="5630EEC8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Har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guruhiga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dasturlarini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o‘qituvchilarni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usullar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metodikaga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oid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doimiy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malaka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oshirishga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yo‘naltirish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1FB2D52" w14:textId="369F7685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qituvchilarning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metodologik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malakalarini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treninglar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seminarlar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o‘tkazish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066B53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qituvchilarga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interfaol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o‘rganish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qo‘llashni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D4FFC08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barcha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darajalarida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ehtiyojlariga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mos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o‘qituvchilarni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tayyorlash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zamonaviy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yondoshuvlarni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o‘rgatish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084B78B" w14:textId="1E92AF99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6. </w:t>
      </w:r>
      <w:proofErr w:type="spellStart"/>
      <w:proofErr w:type="gram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quvchilarni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baholashning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yangi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tizimiga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o‘tish</w:t>
      </w:r>
      <w:proofErr w:type="spellEnd"/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6E82140E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: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bilimini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baholashdan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analitik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qobiliyatlarini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ham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joriy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1980699" w14:textId="2224A881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Formativ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llash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ya'ni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o‘quvchilarni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dars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davomida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muntazam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ravishda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0420070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guruh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bo‘yicha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jamoaviy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hisobga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178EE6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Testlardan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tashqari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ijodiy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topshiriqlar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orqali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baholash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tizimini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D1C899" w14:textId="73613401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7. </w:t>
      </w:r>
      <w:proofErr w:type="spellStart"/>
      <w:proofErr w:type="gram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quvchilarda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jismoniy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ruhiy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sog‘lom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rivojlanish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uchun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sharoit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yaratish</w:t>
      </w:r>
      <w:proofErr w:type="spellEnd"/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3C097484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ruhiy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sog‘lomligini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ta'minlashga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alohida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e'tibor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qaratish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8C7E53C" w14:textId="04F0804B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jismoniy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tarbiya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sport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faoliyatlariga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jalb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qilish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7B21680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Psixologik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yordam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maslahat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xizmatlarini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rsatish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15EEF5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stress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charchoqni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kamaytirish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dam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olish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vaqti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ajratish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27D31A1" w14:textId="197665A3" w:rsidR="00E755C5" w:rsidRPr="00F164F2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8. </w:t>
      </w:r>
      <w:proofErr w:type="spellStart"/>
      <w:proofErr w:type="gram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O‘</w:t>
      </w:r>
      <w:proofErr w:type="gram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qituvchilarning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ilmiy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pedagogik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tadqiqotlar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olib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borishiga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rag‘batlantirish</w:t>
      </w:r>
      <w:proofErr w:type="spellEnd"/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.</w:t>
      </w:r>
    </w:p>
    <w:p w14:paraId="57E5B472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Taklif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qituvchilarni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metodologiyasini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takomillashtirishga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yo‘naltirilgan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tadqiqotlar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borishga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rag‘batlantirish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BC2D561" w14:textId="3B5D6B4F" w:rsidR="00E755C5" w:rsidRPr="00F164F2" w:rsidRDefault="00E755C5" w:rsidP="00F164F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Tavsiyalar</w:t>
      </w:r>
      <w:proofErr w:type="spellEnd"/>
      <w:r w:rsidRP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="00F164F2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qituvchilarga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tadqiqotlarni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olib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borish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sharoit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yaratish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C80CD26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Ilmiy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pedagogik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yondoshuvlarni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qituvchilarning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professional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rivojlanishining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asosiy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yo‘nalishi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sifatida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belgilash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44AD54A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qituvchilarni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innovatsion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metodlarni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ishlab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chiqish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qo‘llashga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undash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5E5515A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Bu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tavsiyalar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sifatli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samarali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tashkil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etish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uchun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muhim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ahamiyatga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Ta'lim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jarayoni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faqat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bilim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berishdan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iborat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emas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balki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E755C5">
        <w:rPr>
          <w:rFonts w:ascii="Times New Roman" w:hAnsi="Times New Roman" w:cs="Times New Roman"/>
          <w:sz w:val="28"/>
          <w:szCs w:val="28"/>
          <w:lang w:val="en-US"/>
        </w:rPr>
        <w:t>o‘</w:t>
      </w:r>
      <w:proofErr w:type="gramEnd"/>
      <w:r w:rsidRPr="00E755C5">
        <w:rPr>
          <w:rFonts w:ascii="Times New Roman" w:hAnsi="Times New Roman" w:cs="Times New Roman"/>
          <w:sz w:val="28"/>
          <w:szCs w:val="28"/>
          <w:lang w:val="en-US"/>
        </w:rPr>
        <w:t>quvchilarda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fikrlash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ijodkorlik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ijtimoiy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amaliy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ko‘nikmalarni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rivojlantirishga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xizmat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755C5">
        <w:rPr>
          <w:rFonts w:ascii="Times New Roman" w:hAnsi="Times New Roman" w:cs="Times New Roman"/>
          <w:sz w:val="28"/>
          <w:szCs w:val="28"/>
          <w:lang w:val="en-US"/>
        </w:rPr>
        <w:t>qiladi</w:t>
      </w:r>
      <w:proofErr w:type="spellEnd"/>
      <w:r w:rsidRPr="00E755C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496E9886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32DE3AAD" w14:textId="77777777" w:rsidR="00E755C5" w:rsidRPr="00E755C5" w:rsidRDefault="00E755C5" w:rsidP="00E755C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5A3E95" w14:textId="77777777" w:rsidR="00E755C5" w:rsidRPr="001D3F0F" w:rsidRDefault="00E755C5" w:rsidP="001D3F0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E755C5" w:rsidRPr="001D3F0F" w:rsidSect="000A58AD">
      <w:pgSz w:w="11906" w:h="16838"/>
      <w:pgMar w:top="1134" w:right="850" w:bottom="1134" w:left="1701" w:header="708" w:footer="708" w:gutter="0"/>
      <w:pgBorders w:offsetFrom="page">
        <w:top w:val="twistedLines1" w:sz="10" w:space="24" w:color="4472C4" w:themeColor="accent1"/>
        <w:left w:val="twistedLines1" w:sz="10" w:space="24" w:color="4472C4" w:themeColor="accent1"/>
        <w:bottom w:val="twistedLines1" w:sz="10" w:space="24" w:color="4472C4" w:themeColor="accent1"/>
        <w:right w:val="twistedLines1" w:sz="10" w:space="24" w:color="4472C4" w:themeColor="accen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8B2651"/>
    <w:multiLevelType w:val="hybridMultilevel"/>
    <w:tmpl w:val="46B4D340"/>
    <w:lvl w:ilvl="0" w:tplc="414C55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33EB"/>
    <w:rsid w:val="000A58AD"/>
    <w:rsid w:val="000F7EFA"/>
    <w:rsid w:val="001911EE"/>
    <w:rsid w:val="001D3F0F"/>
    <w:rsid w:val="004033EB"/>
    <w:rsid w:val="0059414B"/>
    <w:rsid w:val="00A02967"/>
    <w:rsid w:val="00B01BFC"/>
    <w:rsid w:val="00C419E8"/>
    <w:rsid w:val="00E755C5"/>
    <w:rsid w:val="00F164F2"/>
    <w:rsid w:val="00FB3E78"/>
    <w:rsid w:val="00FE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3129"/>
  <w15:chartTrackingRefBased/>
  <w15:docId w15:val="{89704756-8580-4FCC-BE61-B6D710F02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11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019B0-833B-4DB9-BEF7-B896494F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2024-12-16T12:21:00Z</dcterms:created>
  <dcterms:modified xsi:type="dcterms:W3CDTF">2024-12-16T12:21:00Z</dcterms:modified>
</cp:coreProperties>
</file>